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66"/>
        <w:gridCol w:w="9792"/>
        <w:gridCol w:w="179"/>
      </w:tblGrid>
      <w:tr>
        <w:trPr>
          <w:trHeight w:val="141" w:hRule="atLeast"/>
        </w:trPr>
        <w:tc>
          <w:tcPr>
            <w:tcW w:w="3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9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99"/>
              <w:gridCol w:w="179"/>
              <w:gridCol w:w="4109"/>
              <w:gridCol w:w="2384"/>
              <w:gridCol w:w="2219"/>
            </w:tblGrid>
            <w:tr>
              <w:trPr>
                <w:trHeight w:val="281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LISTĂ STUDENŢI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8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9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 universitar 2023-2024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2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Asistenţă Socială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Supervizare şi planificare socială - Cu frecvenţă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 studiu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Serie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9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Grupa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36" w:hRule="atLeast"/>
              </w:trPr>
              <w:tc>
                <w:tcPr>
                  <w:tcW w:w="89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NrCrt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Nume şi prenume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         Matricol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ARCANA M IRINA CĂS. FRENT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310640202004SM232008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ASURDOAIE V ROBERT-CONSTANTIN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310640202004SM232011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BURCĂ A MARIA-MAGDALENA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310640202004SM232010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CĂLIN I DIANA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310640202004SM232018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CORUGA B ANDREEA ANAMARIA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310640202004SM232019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COSTI COSMIN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310640202004SM232014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COŞĂRIANU ELENA-ALEXANDRA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310640202004SM232005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CRACANĂ C ANA-MARIA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310640202004SM232016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CREŢU O CRISTIAN-PAUL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310640202004SM232020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DUMITRU G CISTINEL-IONUŢ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310640202004SM232022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GAVRILUŢĂ G ANDREEA-ROXANA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310640202004SM232004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GOTU G CORINA CĂS. EPURE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310640202004SM232002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GRIBINCIA C ANDREEA-MĂDĂLINA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310640202004SM232024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IACOBEŢ LILIANA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310640202004SM232012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LASLĂU V ANA-MARIA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310640202004SM232007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MARTEA V VICTORIA CĂS. SĂCULŢANU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310640202004SM232013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MATEI VIORICA REGINICA CĂS. BOGATOIU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310640202004SM232006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MEREUŢĂ N ALEXANDRA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310640202004SM232021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PALAGHIA C MĂDĂLINA-ELENA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310640202004SM232009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PĂDURARU I IULIANA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310640202004SM232001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PETREA I ANDREEA-MARINA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310640202004SM232015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PRICOP M MIHAELA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310640202004SM232023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PRUNARU GEORGIANA CRINA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310640202004SM232003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TOLOMEI IOANA-MAGDALENA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310640202004SM232017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566" w:right="566" w:bottom="566" w:left="566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216"/>
      <w:gridCol w:w="1709"/>
      <w:gridCol w:w="413"/>
    </w:tblGrid>
    <w:tr>
      <w:trPr/>
      <w:tc>
        <w:tcPr>
          <w:tcW w:w="821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09"/>
          </w:tblGrid>
          <w:tr>
            <w:trPr>
              <w:trHeight w:val="281" w:hRule="atLeast"/>
            </w:trPr>
            <w:tc>
              <w:tcPr>
                <w:tcW w:w="170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Pag. </w: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21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ListaStudenti_Grup_Grupa</dc:title>
</cp:coreProperties>
</file>