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DB25" w14:textId="77777777" w:rsidR="001E1E00" w:rsidRDefault="00000000">
      <w:pPr>
        <w:spacing w:after="114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p w14:paraId="3577ED3D" w14:textId="77777777" w:rsidR="001E1E00" w:rsidRDefault="00000000">
      <w:pPr>
        <w:spacing w:after="114"/>
        <w:ind w:right="7"/>
        <w:jc w:val="center"/>
      </w:pPr>
      <w:r>
        <w:rPr>
          <w:rFonts w:ascii="Trebuchet MS" w:eastAsia="Trebuchet MS" w:hAnsi="Trebuchet MS" w:cs="Trebuchet MS"/>
          <w:sz w:val="24"/>
        </w:rPr>
        <w:t xml:space="preserve">Proba de </w:t>
      </w:r>
      <w:proofErr w:type="spellStart"/>
      <w:r>
        <w:rPr>
          <w:rFonts w:ascii="Trebuchet MS" w:eastAsia="Trebuchet MS" w:hAnsi="Trebuchet MS" w:cs="Trebuchet MS"/>
          <w:sz w:val="24"/>
        </w:rPr>
        <w:t>evaluare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a </w:t>
      </w:r>
      <w:proofErr w:type="spellStart"/>
      <w:r>
        <w:rPr>
          <w:rFonts w:ascii="Trebuchet MS" w:eastAsia="Trebuchet MS" w:hAnsi="Trebuchet MS" w:cs="Trebuchet MS"/>
          <w:sz w:val="24"/>
        </w:rPr>
        <w:t>cunoștințelor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fundamentale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și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</w:rPr>
        <w:t>specialitate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din </w:t>
      </w:r>
      <w:proofErr w:type="spellStart"/>
      <w:r>
        <w:rPr>
          <w:rFonts w:ascii="Trebuchet MS" w:eastAsia="Trebuchet MS" w:hAnsi="Trebuchet MS" w:cs="Trebuchet MS"/>
          <w:sz w:val="24"/>
        </w:rPr>
        <w:t>cadrul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</w:p>
    <w:p w14:paraId="54D50BFC" w14:textId="77777777" w:rsidR="001E1E00" w:rsidRDefault="00000000">
      <w:pPr>
        <w:spacing w:after="114"/>
        <w:ind w:left="10" w:right="6" w:hanging="10"/>
        <w:jc w:val="center"/>
      </w:pPr>
      <w:proofErr w:type="spellStart"/>
      <w:r>
        <w:rPr>
          <w:rFonts w:ascii="Trebuchet MS" w:eastAsia="Trebuchet MS" w:hAnsi="Trebuchet MS" w:cs="Trebuchet MS"/>
          <w:sz w:val="24"/>
        </w:rPr>
        <w:t>examenului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</w:rPr>
        <w:t>licență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</w:rPr>
        <w:t>specializarea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Sociologie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</w:p>
    <w:p w14:paraId="0C399FB0" w14:textId="77777777" w:rsidR="001E1E00" w:rsidRDefault="00000000">
      <w:pPr>
        <w:spacing w:after="114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p w14:paraId="19AFCDF3" w14:textId="06A3B89A" w:rsidR="001E1E00" w:rsidRDefault="00000000">
      <w:pPr>
        <w:spacing w:after="114"/>
        <w:ind w:left="10" w:right="4" w:hanging="10"/>
        <w:jc w:val="center"/>
      </w:pPr>
      <w:proofErr w:type="spellStart"/>
      <w:r>
        <w:rPr>
          <w:rFonts w:ascii="Trebuchet MS" w:eastAsia="Trebuchet MS" w:hAnsi="Trebuchet MS" w:cs="Trebuchet MS"/>
          <w:sz w:val="24"/>
        </w:rPr>
        <w:t>Sesiunea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: </w:t>
      </w:r>
      <w:proofErr w:type="spellStart"/>
      <w:r>
        <w:rPr>
          <w:rFonts w:ascii="Trebuchet MS" w:eastAsia="Trebuchet MS" w:hAnsi="Trebuchet MS" w:cs="Trebuchet MS"/>
          <w:sz w:val="24"/>
        </w:rPr>
        <w:t>iulie</w:t>
      </w:r>
      <w:proofErr w:type="spellEnd"/>
      <w:r>
        <w:rPr>
          <w:rFonts w:ascii="Trebuchet MS" w:eastAsia="Trebuchet MS" w:hAnsi="Trebuchet MS" w:cs="Trebuchet MS"/>
          <w:sz w:val="24"/>
        </w:rPr>
        <w:t>, 202</w:t>
      </w:r>
      <w:r w:rsidR="00BA6FD6">
        <w:rPr>
          <w:rFonts w:ascii="Trebuchet MS" w:eastAsia="Trebuchet MS" w:hAnsi="Trebuchet MS" w:cs="Trebuchet MS"/>
          <w:sz w:val="24"/>
        </w:rPr>
        <w:t>6</w:t>
      </w:r>
      <w:r>
        <w:rPr>
          <w:rFonts w:ascii="Trebuchet MS" w:eastAsia="Trebuchet MS" w:hAnsi="Trebuchet MS" w:cs="Trebuchet MS"/>
          <w:sz w:val="24"/>
        </w:rPr>
        <w:t>, f</w:t>
      </w:r>
      <w:proofErr w:type="spellStart"/>
      <w:r>
        <w:rPr>
          <w:rFonts w:ascii="Trebuchet MS" w:eastAsia="Trebuchet MS" w:hAnsi="Trebuchet MS" w:cs="Trebuchet MS"/>
          <w:sz w:val="24"/>
        </w:rPr>
        <w:t>ebruarie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202</w:t>
      </w:r>
      <w:r w:rsidR="00BA6FD6">
        <w:rPr>
          <w:rFonts w:ascii="Trebuchet MS" w:eastAsia="Trebuchet MS" w:hAnsi="Trebuchet MS" w:cs="Trebuchet MS"/>
          <w:sz w:val="24"/>
        </w:rPr>
        <w:t>7</w:t>
      </w:r>
      <w:r>
        <w:rPr>
          <w:rFonts w:ascii="Trebuchet MS" w:eastAsia="Trebuchet MS" w:hAnsi="Trebuchet MS" w:cs="Trebuchet MS"/>
          <w:sz w:val="24"/>
        </w:rPr>
        <w:t xml:space="preserve"> </w:t>
      </w:r>
    </w:p>
    <w:p w14:paraId="087CA0CC" w14:textId="77777777" w:rsidR="001E1E00" w:rsidRDefault="00000000">
      <w:pPr>
        <w:spacing w:after="151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p w14:paraId="30316A75" w14:textId="77777777" w:rsidR="001E1E00" w:rsidRDefault="00000000">
      <w:pPr>
        <w:spacing w:after="139"/>
      </w:pPr>
      <w:r>
        <w:rPr>
          <w:rFonts w:ascii="Trebuchet MS" w:eastAsia="Trebuchet MS" w:hAnsi="Trebuchet MS" w:cs="Trebuchet MS"/>
          <w:sz w:val="24"/>
        </w:rPr>
        <w:t xml:space="preserve">Forma </w:t>
      </w:r>
      <w:proofErr w:type="spellStart"/>
      <w:r>
        <w:rPr>
          <w:rFonts w:ascii="Trebuchet MS" w:eastAsia="Trebuchet MS" w:hAnsi="Trebuchet MS" w:cs="Trebuchet MS"/>
          <w:sz w:val="24"/>
        </w:rPr>
        <w:t>evaluării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: </w:t>
      </w:r>
      <w:r>
        <w:rPr>
          <w:rFonts w:ascii="Segoe UI Symbol" w:eastAsia="Segoe UI Symbol" w:hAnsi="Segoe UI Symbol" w:cs="Segoe UI Symbol"/>
          <w:sz w:val="24"/>
        </w:rPr>
        <w:t>➢</w:t>
      </w:r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Probă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orală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</w:p>
    <w:p w14:paraId="72CDD4C1" w14:textId="77777777" w:rsidR="001E1E00" w:rsidRDefault="00000000">
      <w:pPr>
        <w:spacing w:after="108"/>
        <w:ind w:left="-5" w:hanging="10"/>
      </w:pPr>
      <w:proofErr w:type="spellStart"/>
      <w:r>
        <w:rPr>
          <w:rFonts w:ascii="Trebuchet MS" w:eastAsia="Trebuchet MS" w:hAnsi="Trebuchet MS" w:cs="Trebuchet MS"/>
          <w:sz w:val="24"/>
        </w:rPr>
        <w:t>Denumirea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probei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: </w:t>
      </w:r>
      <w:r>
        <w:rPr>
          <w:rFonts w:ascii="Segoe UI Symbol" w:eastAsia="Segoe UI Symbol" w:hAnsi="Segoe UI Symbol" w:cs="Segoe UI Symbol"/>
          <w:sz w:val="24"/>
        </w:rPr>
        <w:t>➢</w:t>
      </w:r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Fundamente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teoretice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și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metodologice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ale </w:t>
      </w:r>
      <w:proofErr w:type="spellStart"/>
      <w:r>
        <w:rPr>
          <w:rFonts w:ascii="Trebuchet MS" w:eastAsia="Trebuchet MS" w:hAnsi="Trebuchet MS" w:cs="Trebuchet MS"/>
          <w:sz w:val="24"/>
        </w:rPr>
        <w:t>sociologiei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</w:p>
    <w:p w14:paraId="5D67F08A" w14:textId="77777777" w:rsidR="001E1E00" w:rsidRDefault="00000000">
      <w:pPr>
        <w:spacing w:after="114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p w14:paraId="7783C4DB" w14:textId="77777777" w:rsidR="001E1E00" w:rsidRDefault="00000000">
      <w:pPr>
        <w:spacing w:after="148"/>
        <w:ind w:left="-5" w:hanging="10"/>
      </w:pPr>
      <w:r>
        <w:rPr>
          <w:rFonts w:ascii="Trebuchet MS" w:eastAsia="Trebuchet MS" w:hAnsi="Trebuchet MS" w:cs="Trebuchet MS"/>
          <w:sz w:val="24"/>
        </w:rPr>
        <w:t xml:space="preserve">Note: </w:t>
      </w:r>
    </w:p>
    <w:p w14:paraId="152406E3" w14:textId="77777777" w:rsidR="001E1E00" w:rsidRDefault="00000000">
      <w:pPr>
        <w:numPr>
          <w:ilvl w:val="0"/>
          <w:numId w:val="1"/>
        </w:numPr>
        <w:spacing w:after="1" w:line="385" w:lineRule="auto"/>
        <w:ind w:hanging="302"/>
      </w:pPr>
      <w:proofErr w:type="spellStart"/>
      <w:r>
        <w:rPr>
          <w:rFonts w:ascii="Trebuchet MS" w:eastAsia="Trebuchet MS" w:hAnsi="Trebuchet MS" w:cs="Trebuchet MS"/>
          <w:sz w:val="24"/>
        </w:rPr>
        <w:t>Fiecărui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candidat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i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se </w:t>
      </w:r>
      <w:proofErr w:type="spellStart"/>
      <w:r>
        <w:rPr>
          <w:rFonts w:ascii="Trebuchet MS" w:eastAsia="Trebuchet MS" w:hAnsi="Trebuchet MS" w:cs="Trebuchet MS"/>
          <w:sz w:val="24"/>
        </w:rPr>
        <w:t>acordă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</w:rPr>
        <w:t>pentru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examinare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, un interval de maxim 20 de minute; </w:t>
      </w:r>
    </w:p>
    <w:p w14:paraId="2228F9B9" w14:textId="77777777" w:rsidR="001E1E00" w:rsidRDefault="00000000">
      <w:pPr>
        <w:numPr>
          <w:ilvl w:val="0"/>
          <w:numId w:val="1"/>
        </w:numPr>
        <w:spacing w:after="1" w:line="385" w:lineRule="auto"/>
        <w:ind w:hanging="302"/>
      </w:pPr>
      <w:proofErr w:type="spellStart"/>
      <w:r>
        <w:rPr>
          <w:rFonts w:ascii="Trebuchet MS" w:eastAsia="Trebuchet MS" w:hAnsi="Trebuchet MS" w:cs="Trebuchet MS"/>
          <w:sz w:val="24"/>
        </w:rPr>
        <w:t>Examinarea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este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susținută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în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limba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</w:rPr>
        <w:t>predare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a </w:t>
      </w:r>
      <w:proofErr w:type="spellStart"/>
      <w:r>
        <w:rPr>
          <w:rFonts w:ascii="Trebuchet MS" w:eastAsia="Trebuchet MS" w:hAnsi="Trebuchet MS" w:cs="Trebuchet MS"/>
          <w:sz w:val="24"/>
        </w:rPr>
        <w:t>programului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</w:rPr>
        <w:t>studiu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</w:rPr>
        <w:t>în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limba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română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; </w:t>
      </w:r>
    </w:p>
    <w:p w14:paraId="1900FE15" w14:textId="77777777" w:rsidR="001E1E00" w:rsidRDefault="00000000">
      <w:pPr>
        <w:numPr>
          <w:ilvl w:val="0"/>
          <w:numId w:val="1"/>
        </w:numPr>
        <w:spacing w:after="142"/>
        <w:ind w:hanging="302"/>
      </w:pPr>
      <w:proofErr w:type="spellStart"/>
      <w:r>
        <w:rPr>
          <w:rFonts w:ascii="Trebuchet MS" w:eastAsia="Trebuchet MS" w:hAnsi="Trebuchet MS" w:cs="Trebuchet MS"/>
          <w:sz w:val="24"/>
        </w:rPr>
        <w:t>Rezultatele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obținute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la </w:t>
      </w:r>
      <w:proofErr w:type="spellStart"/>
      <w:r>
        <w:rPr>
          <w:rFonts w:ascii="Trebuchet MS" w:eastAsia="Trebuchet MS" w:hAnsi="Trebuchet MS" w:cs="Trebuchet MS"/>
          <w:sz w:val="24"/>
        </w:rPr>
        <w:t>probele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orale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nu pot fi </w:t>
      </w:r>
      <w:proofErr w:type="spellStart"/>
      <w:r>
        <w:rPr>
          <w:rFonts w:ascii="Trebuchet MS" w:eastAsia="Trebuchet MS" w:hAnsi="Trebuchet MS" w:cs="Trebuchet MS"/>
          <w:sz w:val="24"/>
        </w:rPr>
        <w:t>contestate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; </w:t>
      </w:r>
    </w:p>
    <w:p w14:paraId="5620373B" w14:textId="77777777" w:rsidR="001E1E00" w:rsidRDefault="00000000">
      <w:pPr>
        <w:numPr>
          <w:ilvl w:val="0"/>
          <w:numId w:val="1"/>
        </w:numPr>
        <w:spacing w:after="1" w:line="385" w:lineRule="auto"/>
        <w:ind w:hanging="302"/>
      </w:pPr>
      <w:proofErr w:type="spellStart"/>
      <w:r>
        <w:rPr>
          <w:rFonts w:ascii="Trebuchet MS" w:eastAsia="Trebuchet MS" w:hAnsi="Trebuchet MS" w:cs="Trebuchet MS"/>
          <w:sz w:val="24"/>
        </w:rPr>
        <w:t>Candidatul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care nu </w:t>
      </w:r>
      <w:proofErr w:type="spellStart"/>
      <w:r>
        <w:rPr>
          <w:rFonts w:ascii="Trebuchet MS" w:eastAsia="Trebuchet MS" w:hAnsi="Trebuchet MS" w:cs="Trebuchet MS"/>
          <w:sz w:val="24"/>
        </w:rPr>
        <w:t>obține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notă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</w:rPr>
        <w:t>promovare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la </w:t>
      </w:r>
      <w:proofErr w:type="spellStart"/>
      <w:r>
        <w:rPr>
          <w:rFonts w:ascii="Trebuchet MS" w:eastAsia="Trebuchet MS" w:hAnsi="Trebuchet MS" w:cs="Trebuchet MS"/>
          <w:sz w:val="24"/>
        </w:rPr>
        <w:t>proba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Evaluarea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cunoștințelor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fundamentale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și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</w:rPr>
        <w:t>specialitate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nu </w:t>
      </w:r>
      <w:proofErr w:type="spellStart"/>
      <w:r>
        <w:rPr>
          <w:rFonts w:ascii="Trebuchet MS" w:eastAsia="Trebuchet MS" w:hAnsi="Trebuchet MS" w:cs="Trebuchet MS"/>
          <w:sz w:val="24"/>
        </w:rPr>
        <w:t>poate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fi </w:t>
      </w:r>
      <w:proofErr w:type="spellStart"/>
      <w:r>
        <w:rPr>
          <w:rFonts w:ascii="Trebuchet MS" w:eastAsia="Trebuchet MS" w:hAnsi="Trebuchet MS" w:cs="Trebuchet MS"/>
          <w:sz w:val="24"/>
        </w:rPr>
        <w:t>evaluat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la </w:t>
      </w:r>
      <w:proofErr w:type="spellStart"/>
      <w:r>
        <w:rPr>
          <w:rFonts w:ascii="Trebuchet MS" w:eastAsia="Trebuchet MS" w:hAnsi="Trebuchet MS" w:cs="Trebuchet MS"/>
          <w:sz w:val="24"/>
        </w:rPr>
        <w:t>susținerea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</w:rPr>
        <w:t>lucrării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</w:rPr>
        <w:t>licență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. </w:t>
      </w:r>
    </w:p>
    <w:p w14:paraId="2CF3B6D7" w14:textId="77777777" w:rsidR="001E1E00" w:rsidRDefault="00000000">
      <w:pPr>
        <w:spacing w:after="0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tbl>
      <w:tblPr>
        <w:tblStyle w:val="TableGrid"/>
        <w:tblW w:w="9532" w:type="dxa"/>
        <w:tblInd w:w="5" w:type="dxa"/>
        <w:tblCellMar>
          <w:top w:w="48" w:type="dxa"/>
          <w:left w:w="108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794"/>
        <w:gridCol w:w="3001"/>
        <w:gridCol w:w="3341"/>
        <w:gridCol w:w="2396"/>
      </w:tblGrid>
      <w:tr w:rsidR="001E1E00" w14:paraId="2B5CB39E" w14:textId="77777777">
        <w:trPr>
          <w:trHeight w:val="504"/>
        </w:trPr>
        <w:tc>
          <w:tcPr>
            <w:tcW w:w="7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BA18DE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Nr  </w:t>
            </w:r>
          </w:p>
        </w:tc>
        <w:tc>
          <w:tcPr>
            <w:tcW w:w="30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58D06B" w14:textId="77777777" w:rsidR="001E1E00" w:rsidRDefault="00000000">
            <w:pPr>
              <w:spacing w:after="0"/>
            </w:pPr>
            <w:proofErr w:type="spellStart"/>
            <w:r>
              <w:rPr>
                <w:rFonts w:ascii="Trebuchet MS" w:eastAsia="Trebuchet MS" w:hAnsi="Trebuchet MS" w:cs="Trebuchet MS"/>
              </w:rPr>
              <w:t>SUBIECTE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 </w:t>
            </w:r>
          </w:p>
        </w:tc>
        <w:tc>
          <w:tcPr>
            <w:tcW w:w="3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40758F" w14:textId="77777777" w:rsidR="001E1E00" w:rsidRDefault="00000000">
            <w:pPr>
              <w:spacing w:after="0"/>
            </w:pPr>
            <w:proofErr w:type="spellStart"/>
            <w:r>
              <w:rPr>
                <w:rFonts w:ascii="Trebuchet MS" w:eastAsia="Trebuchet MS" w:hAnsi="Trebuchet MS" w:cs="Trebuchet MS"/>
              </w:rPr>
              <w:t>DETALIEREA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SUBIECTELOR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 </w:t>
            </w:r>
          </w:p>
        </w:tc>
        <w:tc>
          <w:tcPr>
            <w:tcW w:w="23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EABCE0" w14:textId="77777777" w:rsidR="001E1E00" w:rsidRDefault="00000000">
            <w:pPr>
              <w:spacing w:after="0"/>
            </w:pPr>
            <w:proofErr w:type="spellStart"/>
            <w:r>
              <w:rPr>
                <w:rFonts w:ascii="Trebuchet MS" w:eastAsia="Trebuchet MS" w:hAnsi="Trebuchet MS" w:cs="Trebuchet MS"/>
              </w:rPr>
              <w:t>BIBLOGRAFIE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 </w:t>
            </w:r>
          </w:p>
        </w:tc>
      </w:tr>
      <w:tr w:rsidR="001E1E00" w14:paraId="37A44FB8" w14:textId="77777777">
        <w:trPr>
          <w:trHeight w:val="1090"/>
        </w:trPr>
        <w:tc>
          <w:tcPr>
            <w:tcW w:w="794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6390DD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1  </w:t>
            </w:r>
          </w:p>
        </w:tc>
        <w:tc>
          <w:tcPr>
            <w:tcW w:w="3001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B9274E" w14:textId="77777777" w:rsidR="001E1E00" w:rsidRDefault="00000000">
            <w:pPr>
              <w:spacing w:after="2" w:line="272" w:lineRule="auto"/>
              <w:jc w:val="both"/>
            </w:pPr>
            <w:proofErr w:type="spellStart"/>
            <w:r>
              <w:rPr>
                <w:rFonts w:ascii="Trebuchet MS" w:eastAsia="Trebuchet MS" w:hAnsi="Trebuchet MS" w:cs="Trebuchet MS"/>
              </w:rPr>
              <w:t>Elementele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unei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sociologii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gramStart"/>
            <w:r>
              <w:rPr>
                <w:rFonts w:ascii="Trebuchet MS" w:eastAsia="Trebuchet MS" w:hAnsi="Trebuchet MS" w:cs="Trebuchet MS"/>
              </w:rPr>
              <w:t>a</w:t>
            </w:r>
            <w:proofErr w:type="gram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acţiunii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proofErr w:type="gramStart"/>
            <w:r>
              <w:rPr>
                <w:rFonts w:ascii="Trebuchet MS" w:eastAsia="Trebuchet MS" w:hAnsi="Trebuchet MS" w:cs="Trebuchet MS"/>
              </w:rPr>
              <w:t>sociale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 (</w:t>
            </w:r>
            <w:proofErr w:type="gramEnd"/>
            <w:r>
              <w:rPr>
                <w:rFonts w:ascii="Trebuchet MS" w:eastAsia="Trebuchet MS" w:hAnsi="Trebuchet MS" w:cs="Trebuchet MS"/>
              </w:rPr>
              <w:t xml:space="preserve">Raymond </w:t>
            </w:r>
          </w:p>
          <w:p w14:paraId="1625BDF2" w14:textId="77777777" w:rsidR="001E1E00" w:rsidRDefault="00000000">
            <w:pPr>
              <w:spacing w:after="0"/>
            </w:pPr>
            <w:proofErr w:type="gramStart"/>
            <w:r>
              <w:rPr>
                <w:rFonts w:ascii="Trebuchet MS" w:eastAsia="Trebuchet MS" w:hAnsi="Trebuchet MS" w:cs="Trebuchet MS"/>
              </w:rPr>
              <w:t>Boudon ,</w:t>
            </w:r>
            <w:proofErr w:type="gramEnd"/>
            <w:r>
              <w:rPr>
                <w:rFonts w:ascii="Trebuchet MS" w:eastAsia="Trebuchet MS" w:hAnsi="Trebuchet MS" w:cs="Trebuchet MS"/>
              </w:rPr>
              <w:t xml:space="preserve"> pp. 23-63)  </w:t>
            </w:r>
          </w:p>
        </w:tc>
        <w:tc>
          <w:tcPr>
            <w:tcW w:w="3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F4A1E3" w14:textId="77777777" w:rsidR="001E1E00" w:rsidRDefault="00000000">
            <w:pPr>
              <w:spacing w:after="14"/>
            </w:pPr>
            <w:proofErr w:type="spellStart"/>
            <w:r>
              <w:rPr>
                <w:rFonts w:ascii="Trebuchet MS" w:eastAsia="Trebuchet MS" w:hAnsi="Trebuchet MS" w:cs="Trebuchet MS"/>
              </w:rPr>
              <w:t>Principiile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sociologiei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proofErr w:type="gramStart"/>
            <w:r>
              <w:rPr>
                <w:rFonts w:ascii="Trebuchet MS" w:eastAsia="Trebuchet MS" w:hAnsi="Trebuchet MS" w:cs="Trebuchet MS"/>
              </w:rPr>
              <w:t>acţiunii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:</w:t>
            </w:r>
            <w:proofErr w:type="gram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03F36B6B" w14:textId="77777777" w:rsidR="001E1E00" w:rsidRDefault="00000000">
            <w:pPr>
              <w:spacing w:after="16"/>
            </w:pPr>
            <w:proofErr w:type="spellStart"/>
            <w:r>
              <w:rPr>
                <w:rFonts w:ascii="Trebuchet MS" w:eastAsia="Trebuchet MS" w:hAnsi="Trebuchet MS" w:cs="Trebuchet MS"/>
              </w:rPr>
              <w:t>Individualismul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metodologic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şi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2C6C9534" w14:textId="77777777" w:rsidR="001E1E00" w:rsidRDefault="00000000">
            <w:pPr>
              <w:spacing w:after="0"/>
            </w:pPr>
            <w:proofErr w:type="spellStart"/>
            <w:r>
              <w:rPr>
                <w:rFonts w:ascii="Trebuchet MS" w:eastAsia="Trebuchet MS" w:hAnsi="Trebuchet MS" w:cs="Trebuchet MS"/>
              </w:rPr>
              <w:t>Raționalitatea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acţiunii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sociale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 </w:t>
            </w:r>
          </w:p>
        </w:tc>
        <w:tc>
          <w:tcPr>
            <w:tcW w:w="239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A4C19B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Raymond Boudon (1992), </w:t>
            </w:r>
            <w:proofErr w:type="spellStart"/>
            <w:r>
              <w:rPr>
                <w:rFonts w:ascii="Trebuchet MS" w:eastAsia="Trebuchet MS" w:hAnsi="Trebuchet MS" w:cs="Trebuchet MS"/>
              </w:rPr>
              <w:t>Tratat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de </w:t>
            </w:r>
            <w:proofErr w:type="spellStart"/>
            <w:r>
              <w:rPr>
                <w:rFonts w:ascii="Trebuchet MS" w:eastAsia="Trebuchet MS" w:hAnsi="Trebuchet MS" w:cs="Trebuchet MS"/>
              </w:rPr>
              <w:t>sociologie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Ed. Humanitas, </w:t>
            </w:r>
            <w:proofErr w:type="spellStart"/>
            <w:r>
              <w:rPr>
                <w:rFonts w:ascii="Trebuchet MS" w:eastAsia="Trebuchet MS" w:hAnsi="Trebuchet MS" w:cs="Trebuchet MS"/>
              </w:rPr>
              <w:t>Bucuresti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 </w:t>
            </w:r>
          </w:p>
        </w:tc>
      </w:tr>
      <w:tr w:rsidR="001E1E00" w14:paraId="6543FF03" w14:textId="77777777">
        <w:trPr>
          <w:trHeight w:val="800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35931BB6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679AF519" w14:textId="77777777" w:rsidR="001E1E00" w:rsidRDefault="001E1E00"/>
        </w:tc>
        <w:tc>
          <w:tcPr>
            <w:tcW w:w="3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B9B412" w14:textId="77777777" w:rsidR="001E1E00" w:rsidRDefault="00000000">
            <w:pPr>
              <w:spacing w:after="0"/>
              <w:ind w:right="22"/>
            </w:pPr>
            <w:proofErr w:type="spellStart"/>
            <w:r>
              <w:rPr>
                <w:rFonts w:ascii="Trebuchet MS" w:eastAsia="Trebuchet MS" w:hAnsi="Trebuchet MS" w:cs="Trebuchet MS"/>
              </w:rPr>
              <w:t>Comprehensiunea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ca </w:t>
            </w:r>
            <w:proofErr w:type="spellStart"/>
            <w:r>
              <w:rPr>
                <w:rFonts w:ascii="Trebuchet MS" w:eastAsia="Trebuchet MS" w:hAnsi="Trebuchet MS" w:cs="Trebuchet MS"/>
              </w:rPr>
              <w:t>metoda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de </w:t>
            </w:r>
            <w:proofErr w:type="spellStart"/>
            <w:r>
              <w:rPr>
                <w:rFonts w:ascii="Trebuchet MS" w:eastAsia="Trebuchet MS" w:hAnsi="Trebuchet MS" w:cs="Trebuchet MS"/>
              </w:rPr>
              <w:t>explicare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gramStart"/>
            <w:r>
              <w:rPr>
                <w:rFonts w:ascii="Trebuchet MS" w:eastAsia="Trebuchet MS" w:hAnsi="Trebuchet MS" w:cs="Trebuchet MS"/>
              </w:rPr>
              <w:t>a</w:t>
            </w:r>
            <w:proofErr w:type="gram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acţiunii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sociale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753DF745" w14:textId="77777777" w:rsidR="001E1E00" w:rsidRDefault="001E1E00"/>
        </w:tc>
      </w:tr>
      <w:tr w:rsidR="001E1E00" w14:paraId="45D6E273" w14:textId="77777777">
        <w:trPr>
          <w:trHeight w:val="797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7C9AF41F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5F9447E4" w14:textId="77777777" w:rsidR="001E1E00" w:rsidRDefault="001E1E00"/>
        </w:tc>
        <w:tc>
          <w:tcPr>
            <w:tcW w:w="3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96CEC4" w14:textId="77777777" w:rsidR="001E1E00" w:rsidRDefault="00000000">
            <w:pPr>
              <w:spacing w:after="0"/>
            </w:pPr>
            <w:proofErr w:type="spellStart"/>
            <w:r>
              <w:rPr>
                <w:rFonts w:ascii="Trebuchet MS" w:eastAsia="Trebuchet MS" w:hAnsi="Trebuchet MS" w:cs="Trebuchet MS"/>
              </w:rPr>
              <w:t>Tipologia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acțiunilor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raționale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după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Max Weber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72872658" w14:textId="77777777" w:rsidR="001E1E00" w:rsidRDefault="001E1E00"/>
        </w:tc>
      </w:tr>
      <w:tr w:rsidR="001E1E00" w14:paraId="38C9CEBB" w14:textId="77777777">
        <w:trPr>
          <w:trHeight w:val="797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BA1F95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5A6DC0" w14:textId="77777777" w:rsidR="001E1E00" w:rsidRDefault="001E1E00"/>
        </w:tc>
        <w:tc>
          <w:tcPr>
            <w:tcW w:w="3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311153" w14:textId="77777777" w:rsidR="001E1E00" w:rsidRDefault="00000000">
            <w:pPr>
              <w:spacing w:after="0"/>
              <w:jc w:val="both"/>
            </w:pPr>
            <w:proofErr w:type="spellStart"/>
            <w:r>
              <w:rPr>
                <w:rFonts w:ascii="Trebuchet MS" w:eastAsia="Trebuchet MS" w:hAnsi="Trebuchet MS" w:cs="Trebuchet MS"/>
              </w:rPr>
              <w:t>Raţionalitate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obiectivă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raţionalitate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subiectivă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728E4D" w14:textId="77777777" w:rsidR="001E1E00" w:rsidRDefault="001E1E00"/>
        </w:tc>
      </w:tr>
    </w:tbl>
    <w:p w14:paraId="310C9C99" w14:textId="77777777" w:rsidR="001E1E00" w:rsidRDefault="001E1E00">
      <w:pPr>
        <w:spacing w:after="0"/>
        <w:ind w:left="-1419" w:right="10492"/>
      </w:pPr>
    </w:p>
    <w:tbl>
      <w:tblPr>
        <w:tblStyle w:val="TableGrid"/>
        <w:tblW w:w="9532" w:type="dxa"/>
        <w:tblInd w:w="5" w:type="dxa"/>
        <w:tblCellMar>
          <w:top w:w="48" w:type="dxa"/>
          <w:left w:w="108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794"/>
        <w:gridCol w:w="3001"/>
        <w:gridCol w:w="3341"/>
        <w:gridCol w:w="2396"/>
      </w:tblGrid>
      <w:tr w:rsidR="001E1E00" w14:paraId="67F9D4D1" w14:textId="77777777">
        <w:trPr>
          <w:trHeight w:val="502"/>
        </w:trPr>
        <w:tc>
          <w:tcPr>
            <w:tcW w:w="794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E06A0E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2  </w:t>
            </w:r>
          </w:p>
        </w:tc>
        <w:tc>
          <w:tcPr>
            <w:tcW w:w="3001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517812" w14:textId="77777777" w:rsidR="001E1E00" w:rsidRDefault="00000000">
            <w:pPr>
              <w:spacing w:after="0"/>
            </w:pPr>
            <w:proofErr w:type="spellStart"/>
            <w:r>
              <w:rPr>
                <w:rFonts w:ascii="Trebuchet MS" w:eastAsia="Trebuchet MS" w:hAnsi="Trebuchet MS" w:cs="Trebuchet MS"/>
              </w:rPr>
              <w:t>Elemente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de </w:t>
            </w:r>
            <w:proofErr w:type="spellStart"/>
            <w:r>
              <w:rPr>
                <w:rFonts w:ascii="Trebuchet MS" w:eastAsia="Trebuchet MS" w:hAnsi="Trebuchet MS" w:cs="Trebuchet MS"/>
              </w:rPr>
              <w:t>sociologie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a </w:t>
            </w:r>
            <w:proofErr w:type="spellStart"/>
            <w:r>
              <w:rPr>
                <w:rFonts w:ascii="Trebuchet MS" w:eastAsia="Trebuchet MS" w:hAnsi="Trebuchet MS" w:cs="Trebuchet MS"/>
              </w:rPr>
              <w:t>culturii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(Raymond </w:t>
            </w:r>
            <w:proofErr w:type="gramStart"/>
            <w:r>
              <w:rPr>
                <w:rFonts w:ascii="Trebuchet MS" w:eastAsia="Trebuchet MS" w:hAnsi="Trebuchet MS" w:cs="Trebuchet MS"/>
              </w:rPr>
              <w:t>Boudon ,</w:t>
            </w:r>
            <w:proofErr w:type="gramEnd"/>
            <w:r>
              <w:rPr>
                <w:rFonts w:ascii="Trebuchet MS" w:eastAsia="Trebuchet MS" w:hAnsi="Trebuchet MS" w:cs="Trebuchet MS"/>
              </w:rPr>
              <w:t xml:space="preserve"> pp. 521-</w:t>
            </w:r>
            <w:proofErr w:type="gramStart"/>
            <w:r>
              <w:rPr>
                <w:rFonts w:ascii="Trebuchet MS" w:eastAsia="Trebuchet MS" w:hAnsi="Trebuchet MS" w:cs="Trebuchet MS"/>
              </w:rPr>
              <w:t>554 )</w:t>
            </w:r>
            <w:proofErr w:type="gramEnd"/>
            <w:r>
              <w:rPr>
                <w:rFonts w:ascii="Trebuchet MS" w:eastAsia="Trebuchet MS" w:hAnsi="Trebuchet MS" w:cs="Trebuchet MS"/>
              </w:rPr>
              <w:t xml:space="preserve">  </w:t>
            </w:r>
          </w:p>
        </w:tc>
        <w:tc>
          <w:tcPr>
            <w:tcW w:w="3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783456" w14:textId="77777777" w:rsidR="001E1E00" w:rsidRDefault="00000000">
            <w:pPr>
              <w:spacing w:after="0"/>
            </w:pPr>
            <w:proofErr w:type="spellStart"/>
            <w:r>
              <w:rPr>
                <w:rFonts w:ascii="Trebuchet MS" w:eastAsia="Trebuchet MS" w:hAnsi="Trebuchet MS" w:cs="Trebuchet MS"/>
              </w:rPr>
              <w:t>Definiții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ale </w:t>
            </w:r>
            <w:proofErr w:type="spellStart"/>
            <w:r>
              <w:rPr>
                <w:rFonts w:ascii="Trebuchet MS" w:eastAsia="Trebuchet MS" w:hAnsi="Trebuchet MS" w:cs="Trebuchet MS"/>
              </w:rPr>
              <w:t>culturii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 </w:t>
            </w:r>
          </w:p>
        </w:tc>
        <w:tc>
          <w:tcPr>
            <w:tcW w:w="239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7CB35D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Raymond Boudon (1992), </w:t>
            </w:r>
            <w:proofErr w:type="spellStart"/>
            <w:r>
              <w:rPr>
                <w:rFonts w:ascii="Trebuchet MS" w:eastAsia="Trebuchet MS" w:hAnsi="Trebuchet MS" w:cs="Trebuchet MS"/>
              </w:rPr>
              <w:t>Tratat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de </w:t>
            </w:r>
            <w:proofErr w:type="spellStart"/>
            <w:r>
              <w:rPr>
                <w:rFonts w:ascii="Trebuchet MS" w:eastAsia="Trebuchet MS" w:hAnsi="Trebuchet MS" w:cs="Trebuchet MS"/>
              </w:rPr>
              <w:t>sociologie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Ed. Humanitas, </w:t>
            </w:r>
            <w:proofErr w:type="spellStart"/>
            <w:r>
              <w:rPr>
                <w:rFonts w:ascii="Trebuchet MS" w:eastAsia="Trebuchet MS" w:hAnsi="Trebuchet MS" w:cs="Trebuchet MS"/>
              </w:rPr>
              <w:t>Bucuresti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 </w:t>
            </w:r>
          </w:p>
        </w:tc>
      </w:tr>
      <w:tr w:rsidR="001E1E00" w14:paraId="463CA5C8" w14:textId="77777777">
        <w:trPr>
          <w:trHeight w:val="799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7666548D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4EC6A460" w14:textId="77777777" w:rsidR="001E1E00" w:rsidRDefault="001E1E00"/>
        </w:tc>
        <w:tc>
          <w:tcPr>
            <w:tcW w:w="3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9CDA28" w14:textId="77777777" w:rsidR="001E1E00" w:rsidRDefault="00000000">
            <w:pPr>
              <w:spacing w:after="0"/>
              <w:jc w:val="both"/>
            </w:pPr>
            <w:proofErr w:type="spellStart"/>
            <w:r>
              <w:rPr>
                <w:rFonts w:ascii="Trebuchet MS" w:eastAsia="Trebuchet MS" w:hAnsi="Trebuchet MS" w:cs="Trebuchet MS"/>
              </w:rPr>
              <w:t>Comunitatea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umana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relativitatea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culturala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5D69FDDB" w14:textId="77777777" w:rsidR="001E1E00" w:rsidRDefault="001E1E00"/>
        </w:tc>
      </w:tr>
      <w:tr w:rsidR="001E1E00" w14:paraId="406CE1BB" w14:textId="77777777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1FB0C0BA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5ADE5598" w14:textId="77777777" w:rsidR="001E1E00" w:rsidRDefault="001E1E00"/>
        </w:tc>
        <w:tc>
          <w:tcPr>
            <w:tcW w:w="3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8680A3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Analiza </w:t>
            </w:r>
            <w:proofErr w:type="spellStart"/>
            <w:r>
              <w:rPr>
                <w:rFonts w:ascii="Trebuchet MS" w:eastAsia="Trebuchet MS" w:hAnsi="Trebuchet MS" w:cs="Trebuchet MS"/>
              </w:rPr>
              <w:t>antropologica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a </w:t>
            </w:r>
            <w:proofErr w:type="spellStart"/>
            <w:r>
              <w:rPr>
                <w:rFonts w:ascii="Trebuchet MS" w:eastAsia="Trebuchet MS" w:hAnsi="Trebuchet MS" w:cs="Trebuchet MS"/>
              </w:rPr>
              <w:t>culturii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2901AD94" w14:textId="77777777" w:rsidR="001E1E00" w:rsidRDefault="001E1E00"/>
        </w:tc>
      </w:tr>
      <w:tr w:rsidR="001E1E00" w14:paraId="3971A419" w14:textId="77777777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1C8A0B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E889EE" w14:textId="77777777" w:rsidR="001E1E00" w:rsidRDefault="001E1E00"/>
        </w:tc>
        <w:tc>
          <w:tcPr>
            <w:tcW w:w="3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0069AB" w14:textId="77777777" w:rsidR="001E1E00" w:rsidRDefault="00000000">
            <w:pPr>
              <w:spacing w:after="0"/>
            </w:pPr>
            <w:proofErr w:type="spellStart"/>
            <w:r>
              <w:rPr>
                <w:rFonts w:ascii="Trebuchet MS" w:eastAsia="Trebuchet MS" w:hAnsi="Trebuchet MS" w:cs="Trebuchet MS"/>
              </w:rPr>
              <w:t>Sociologia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cultura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in </w:t>
            </w:r>
            <w:proofErr w:type="spellStart"/>
            <w:r>
              <w:rPr>
                <w:rFonts w:ascii="Trebuchet MS" w:eastAsia="Trebuchet MS" w:hAnsi="Trebuchet MS" w:cs="Trebuchet MS"/>
              </w:rPr>
              <w:t>cotidian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E2A8C6" w14:textId="77777777" w:rsidR="001E1E00" w:rsidRDefault="001E1E00"/>
        </w:tc>
      </w:tr>
      <w:tr w:rsidR="001E1E00" w14:paraId="6ABFF026" w14:textId="77777777">
        <w:trPr>
          <w:trHeight w:val="502"/>
        </w:trPr>
        <w:tc>
          <w:tcPr>
            <w:tcW w:w="794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B129B3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3  </w:t>
            </w:r>
          </w:p>
        </w:tc>
        <w:tc>
          <w:tcPr>
            <w:tcW w:w="3001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9990F8" w14:textId="77777777" w:rsidR="001E1E00" w:rsidRDefault="00000000">
            <w:pPr>
              <w:spacing w:after="0"/>
            </w:pPr>
            <w:proofErr w:type="spellStart"/>
            <w:r>
              <w:rPr>
                <w:rFonts w:ascii="Trebuchet MS" w:eastAsia="Trebuchet MS" w:hAnsi="Trebuchet MS" w:cs="Trebuchet MS"/>
              </w:rPr>
              <w:t>Globalizarea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(Giddens, 2010, pp. 48-68).  </w:t>
            </w:r>
          </w:p>
        </w:tc>
        <w:tc>
          <w:tcPr>
            <w:tcW w:w="3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5B44E0" w14:textId="77777777" w:rsidR="001E1E00" w:rsidRDefault="00000000">
            <w:pPr>
              <w:spacing w:after="0"/>
            </w:pPr>
            <w:proofErr w:type="spellStart"/>
            <w:r>
              <w:rPr>
                <w:rFonts w:ascii="Trebuchet MS" w:eastAsia="Trebuchet MS" w:hAnsi="Trebuchet MS" w:cs="Trebuchet MS"/>
              </w:rPr>
              <w:t>Definire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(p.48)  </w:t>
            </w:r>
          </w:p>
        </w:tc>
        <w:tc>
          <w:tcPr>
            <w:tcW w:w="239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6E037F" w14:textId="77777777" w:rsidR="001E1E00" w:rsidRDefault="00000000">
            <w:pPr>
              <w:spacing w:after="14"/>
            </w:pPr>
            <w:r>
              <w:rPr>
                <w:rFonts w:ascii="Trebuchet MS" w:eastAsia="Trebuchet MS" w:hAnsi="Trebuchet MS" w:cs="Trebuchet MS"/>
              </w:rPr>
              <w:t xml:space="preserve">Antony Giddens, </w:t>
            </w:r>
          </w:p>
          <w:p w14:paraId="1788C281" w14:textId="77777777" w:rsidR="001E1E00" w:rsidRDefault="00000000">
            <w:pPr>
              <w:spacing w:after="16"/>
            </w:pPr>
            <w:proofErr w:type="spellStart"/>
            <w:r>
              <w:rPr>
                <w:rFonts w:ascii="Trebuchet MS" w:eastAsia="Trebuchet MS" w:hAnsi="Trebuchet MS" w:cs="Trebuchet MS"/>
              </w:rPr>
              <w:t>Sociologie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</w:rPr>
              <w:t>Editura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749A9E83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All, 2010  </w:t>
            </w:r>
          </w:p>
        </w:tc>
      </w:tr>
      <w:tr w:rsidR="001E1E00" w14:paraId="571F36A4" w14:textId="77777777">
        <w:trPr>
          <w:trHeight w:val="799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606CE142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4C0A79B1" w14:textId="77777777" w:rsidR="001E1E00" w:rsidRDefault="001E1E00"/>
        </w:tc>
        <w:tc>
          <w:tcPr>
            <w:tcW w:w="3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EB578A" w14:textId="77777777" w:rsidR="001E1E00" w:rsidRDefault="00000000">
            <w:pPr>
              <w:spacing w:after="0"/>
            </w:pPr>
            <w:proofErr w:type="spellStart"/>
            <w:r>
              <w:rPr>
                <w:rFonts w:ascii="Trebuchet MS" w:eastAsia="Trebuchet MS" w:hAnsi="Trebuchet MS" w:cs="Trebuchet MS"/>
              </w:rPr>
              <w:t>Factori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determinanți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efecte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sociale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. (pp. 48-57)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078A139E" w14:textId="77777777" w:rsidR="001E1E00" w:rsidRDefault="001E1E00"/>
        </w:tc>
      </w:tr>
      <w:tr w:rsidR="001E1E00" w14:paraId="2C79E2E6" w14:textId="77777777">
        <w:trPr>
          <w:trHeight w:val="797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800BCA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5138E6" w14:textId="77777777" w:rsidR="001E1E00" w:rsidRDefault="001E1E00"/>
        </w:tc>
        <w:tc>
          <w:tcPr>
            <w:tcW w:w="3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009457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Controverse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efecte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ale </w:t>
            </w:r>
            <w:proofErr w:type="spellStart"/>
            <w:r>
              <w:rPr>
                <w:rFonts w:ascii="Trebuchet MS" w:eastAsia="Trebuchet MS" w:hAnsi="Trebuchet MS" w:cs="Trebuchet MS"/>
              </w:rPr>
              <w:t>globlizării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(pp. 57-68)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479DB4" w14:textId="77777777" w:rsidR="001E1E00" w:rsidRDefault="001E1E00"/>
        </w:tc>
      </w:tr>
      <w:tr w:rsidR="001E1E00" w14:paraId="54955B6D" w14:textId="77777777">
        <w:trPr>
          <w:trHeight w:val="797"/>
        </w:trPr>
        <w:tc>
          <w:tcPr>
            <w:tcW w:w="794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026998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4  </w:t>
            </w:r>
          </w:p>
        </w:tc>
        <w:tc>
          <w:tcPr>
            <w:tcW w:w="3001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99D679" w14:textId="77777777" w:rsidR="001E1E00" w:rsidRDefault="00000000">
            <w:pPr>
              <w:spacing w:after="0"/>
              <w:ind w:right="38"/>
            </w:pPr>
            <w:proofErr w:type="spellStart"/>
            <w:r>
              <w:rPr>
                <w:rFonts w:ascii="Trebuchet MS" w:eastAsia="Trebuchet MS" w:hAnsi="Trebuchet MS" w:cs="Trebuchet MS"/>
              </w:rPr>
              <w:t>Socializarea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(Giddens, 2010, pp. 159-176).  </w:t>
            </w:r>
          </w:p>
        </w:tc>
        <w:tc>
          <w:tcPr>
            <w:tcW w:w="3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C582CC" w14:textId="77777777" w:rsidR="001E1E00" w:rsidRDefault="00000000">
            <w:pPr>
              <w:spacing w:after="18"/>
            </w:pPr>
            <w:proofErr w:type="spellStart"/>
            <w:r>
              <w:rPr>
                <w:rFonts w:ascii="Trebuchet MS" w:eastAsia="Trebuchet MS" w:hAnsi="Trebuchet MS" w:cs="Trebuchet MS"/>
              </w:rPr>
              <w:t>Teorii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ale </w:t>
            </w:r>
            <w:proofErr w:type="spellStart"/>
            <w:r>
              <w:rPr>
                <w:rFonts w:ascii="Trebuchet MS" w:eastAsia="Trebuchet MS" w:hAnsi="Trebuchet MS" w:cs="Trebuchet MS"/>
              </w:rPr>
              <w:t>dezvoltării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copilului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7237B7B4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(pp.159-162)  </w:t>
            </w:r>
          </w:p>
        </w:tc>
        <w:tc>
          <w:tcPr>
            <w:tcW w:w="239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8F6E4C" w14:textId="77777777" w:rsidR="001E1E00" w:rsidRDefault="00000000">
            <w:pPr>
              <w:spacing w:after="16"/>
            </w:pPr>
            <w:r>
              <w:rPr>
                <w:rFonts w:ascii="Trebuchet MS" w:eastAsia="Trebuchet MS" w:hAnsi="Trebuchet MS" w:cs="Trebuchet MS"/>
              </w:rPr>
              <w:t xml:space="preserve">Antony Giddens, </w:t>
            </w:r>
          </w:p>
          <w:p w14:paraId="3F8747D4" w14:textId="77777777" w:rsidR="001E1E00" w:rsidRDefault="00000000">
            <w:pPr>
              <w:spacing w:after="16"/>
            </w:pPr>
            <w:proofErr w:type="spellStart"/>
            <w:r>
              <w:rPr>
                <w:rFonts w:ascii="Trebuchet MS" w:eastAsia="Trebuchet MS" w:hAnsi="Trebuchet MS" w:cs="Trebuchet MS"/>
              </w:rPr>
              <w:t>Sociologie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</w:rPr>
              <w:t>Editura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43DB7146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All, 2010  </w:t>
            </w:r>
          </w:p>
        </w:tc>
      </w:tr>
      <w:tr w:rsidR="001E1E00" w14:paraId="103F9A08" w14:textId="77777777">
        <w:trPr>
          <w:trHeight w:val="1092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00E14C01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5E2D68F3" w14:textId="77777777" w:rsidR="001E1E00" w:rsidRDefault="001E1E00"/>
        </w:tc>
        <w:tc>
          <w:tcPr>
            <w:tcW w:w="3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202107" w14:textId="77777777" w:rsidR="001E1E00" w:rsidRDefault="00000000">
            <w:pPr>
              <w:spacing w:after="0" w:line="274" w:lineRule="auto"/>
            </w:pPr>
            <w:proofErr w:type="spellStart"/>
            <w:r>
              <w:rPr>
                <w:rFonts w:ascii="Trebuchet MS" w:eastAsia="Trebuchet MS" w:hAnsi="Trebuchet MS" w:cs="Trebuchet MS"/>
              </w:rPr>
              <w:t>Agenții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socializării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socializarea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de gen (pp.162-</w:t>
            </w:r>
          </w:p>
          <w:p w14:paraId="5E9FB3F3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166)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2FC76A23" w14:textId="77777777" w:rsidR="001E1E00" w:rsidRDefault="001E1E00"/>
        </w:tc>
      </w:tr>
      <w:tr w:rsidR="001E1E00" w14:paraId="1A0351E8" w14:textId="77777777">
        <w:trPr>
          <w:trHeight w:val="797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04EC29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E4D722" w14:textId="77777777" w:rsidR="001E1E00" w:rsidRDefault="001E1E00"/>
        </w:tc>
        <w:tc>
          <w:tcPr>
            <w:tcW w:w="3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1DFF1B" w14:textId="77777777" w:rsidR="001E1E00" w:rsidRDefault="00000000">
            <w:pPr>
              <w:spacing w:after="0"/>
            </w:pPr>
            <w:proofErr w:type="spellStart"/>
            <w:r>
              <w:rPr>
                <w:rFonts w:ascii="Trebuchet MS" w:eastAsia="Trebuchet MS" w:hAnsi="Trebuchet MS" w:cs="Trebuchet MS"/>
              </w:rPr>
              <w:t>Socializarea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de-a </w:t>
            </w:r>
            <w:proofErr w:type="spellStart"/>
            <w:r>
              <w:rPr>
                <w:rFonts w:ascii="Trebuchet MS" w:eastAsia="Trebuchet MS" w:hAnsi="Trebuchet MS" w:cs="Trebuchet MS"/>
              </w:rPr>
              <w:t>lungul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vieții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(pp.171 -176).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D07AC9" w14:textId="77777777" w:rsidR="001E1E00" w:rsidRDefault="001E1E00"/>
        </w:tc>
      </w:tr>
      <w:tr w:rsidR="001E1E00" w14:paraId="3A10B43A" w14:textId="77777777">
        <w:trPr>
          <w:trHeight w:val="799"/>
        </w:trPr>
        <w:tc>
          <w:tcPr>
            <w:tcW w:w="794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69DF71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5  </w:t>
            </w:r>
          </w:p>
        </w:tc>
        <w:tc>
          <w:tcPr>
            <w:tcW w:w="3001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ADA154" w14:textId="77777777" w:rsidR="001E1E00" w:rsidRDefault="00000000">
            <w:pPr>
              <w:spacing w:after="0"/>
            </w:pPr>
            <w:proofErr w:type="spellStart"/>
            <w:r>
              <w:rPr>
                <w:rFonts w:ascii="Trebuchet MS" w:eastAsia="Trebuchet MS" w:hAnsi="Trebuchet MS" w:cs="Trebuchet MS"/>
              </w:rPr>
              <w:t>Problematica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familiei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contemporane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(Giddens, 2010, pp. 214-242).  </w:t>
            </w:r>
          </w:p>
        </w:tc>
        <w:tc>
          <w:tcPr>
            <w:tcW w:w="3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1304F6" w14:textId="77777777" w:rsidR="001E1E00" w:rsidRDefault="00000000">
            <w:pPr>
              <w:spacing w:after="0"/>
            </w:pPr>
            <w:proofErr w:type="spellStart"/>
            <w:r>
              <w:rPr>
                <w:rFonts w:ascii="Trebuchet MS" w:eastAsia="Trebuchet MS" w:hAnsi="Trebuchet MS" w:cs="Trebuchet MS"/>
              </w:rPr>
              <w:t>Concepte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de </w:t>
            </w:r>
            <w:proofErr w:type="spellStart"/>
            <w:r>
              <w:rPr>
                <w:rFonts w:ascii="Trebuchet MS" w:eastAsia="Trebuchet MS" w:hAnsi="Trebuchet MS" w:cs="Trebuchet MS"/>
              </w:rPr>
              <w:t>bază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evoluția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vieții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familiale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gramStart"/>
            <w:r>
              <w:rPr>
                <w:rFonts w:ascii="Trebuchet MS" w:eastAsia="Trebuchet MS" w:hAnsi="Trebuchet MS" w:cs="Trebuchet MS"/>
              </w:rPr>
              <w:t>( pp.</w:t>
            </w:r>
            <w:proofErr w:type="gramEnd"/>
            <w:r>
              <w:rPr>
                <w:rFonts w:ascii="Trebuchet MS" w:eastAsia="Trebuchet MS" w:hAnsi="Trebuchet MS" w:cs="Trebuchet MS"/>
              </w:rPr>
              <w:t xml:space="preserve"> 202- 205)  </w:t>
            </w:r>
          </w:p>
        </w:tc>
        <w:tc>
          <w:tcPr>
            <w:tcW w:w="239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B204FF" w14:textId="77777777" w:rsidR="001E1E00" w:rsidRDefault="00000000">
            <w:pPr>
              <w:spacing w:after="16"/>
            </w:pPr>
            <w:r>
              <w:rPr>
                <w:rFonts w:ascii="Trebuchet MS" w:eastAsia="Trebuchet MS" w:hAnsi="Trebuchet MS" w:cs="Trebuchet MS"/>
              </w:rPr>
              <w:t xml:space="preserve">Antony Giddens, </w:t>
            </w:r>
          </w:p>
          <w:p w14:paraId="307663E2" w14:textId="77777777" w:rsidR="001E1E00" w:rsidRDefault="00000000">
            <w:pPr>
              <w:spacing w:after="16"/>
            </w:pPr>
            <w:proofErr w:type="spellStart"/>
            <w:r>
              <w:rPr>
                <w:rFonts w:ascii="Trebuchet MS" w:eastAsia="Trebuchet MS" w:hAnsi="Trebuchet MS" w:cs="Trebuchet MS"/>
              </w:rPr>
              <w:t>Sociologie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</w:rPr>
              <w:t>Editura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48E2A640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All, 2010  </w:t>
            </w:r>
          </w:p>
        </w:tc>
      </w:tr>
      <w:tr w:rsidR="001E1E00" w14:paraId="56EA8B18" w14:textId="77777777">
        <w:trPr>
          <w:trHeight w:val="797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2DDED9C8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595596C9" w14:textId="77777777" w:rsidR="001E1E00" w:rsidRDefault="001E1E00"/>
        </w:tc>
        <w:tc>
          <w:tcPr>
            <w:tcW w:w="3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8681A6" w14:textId="77777777" w:rsidR="001E1E00" w:rsidRDefault="00000000">
            <w:pPr>
              <w:spacing w:after="16"/>
            </w:pPr>
            <w:proofErr w:type="spellStart"/>
            <w:r>
              <w:rPr>
                <w:rFonts w:ascii="Trebuchet MS" w:eastAsia="Trebuchet MS" w:hAnsi="Trebuchet MS" w:cs="Trebuchet MS"/>
              </w:rPr>
              <w:t>Violența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domestică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(pp.214- </w:t>
            </w:r>
          </w:p>
          <w:p w14:paraId="1A2894F9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217)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21E7DBDE" w14:textId="77777777" w:rsidR="001E1E00" w:rsidRDefault="001E1E00"/>
        </w:tc>
      </w:tr>
      <w:tr w:rsidR="001E1E00" w14:paraId="5A4F0CDA" w14:textId="77777777">
        <w:trPr>
          <w:trHeight w:val="797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7EE70170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7F2F3133" w14:textId="77777777" w:rsidR="001E1E00" w:rsidRDefault="001E1E00"/>
        </w:tc>
        <w:tc>
          <w:tcPr>
            <w:tcW w:w="3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7F7A1F" w14:textId="77777777" w:rsidR="001E1E00" w:rsidRDefault="00000000">
            <w:pPr>
              <w:spacing w:after="18"/>
            </w:pPr>
            <w:proofErr w:type="spellStart"/>
            <w:r>
              <w:rPr>
                <w:rFonts w:ascii="Trebuchet MS" w:eastAsia="Trebuchet MS" w:hAnsi="Trebuchet MS" w:cs="Trebuchet MS"/>
              </w:rPr>
              <w:t>Divorțul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separarea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(pp.218-</w:t>
            </w:r>
          </w:p>
          <w:p w14:paraId="457CD632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223)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61321B52" w14:textId="77777777" w:rsidR="001E1E00" w:rsidRDefault="001E1E00"/>
        </w:tc>
      </w:tr>
      <w:tr w:rsidR="001E1E00" w14:paraId="1F3C13F6" w14:textId="77777777">
        <w:trPr>
          <w:trHeight w:val="1093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ACEEE6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55B003" w14:textId="77777777" w:rsidR="001E1E00" w:rsidRDefault="001E1E00"/>
        </w:tc>
        <w:tc>
          <w:tcPr>
            <w:tcW w:w="3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4E67B6" w14:textId="77777777" w:rsidR="001E1E00" w:rsidRDefault="00000000">
            <w:pPr>
              <w:spacing w:after="0" w:line="275" w:lineRule="auto"/>
            </w:pPr>
            <w:r>
              <w:rPr>
                <w:rFonts w:ascii="Trebuchet MS" w:eastAsia="Trebuchet MS" w:hAnsi="Trebuchet MS" w:cs="Trebuchet MS"/>
              </w:rPr>
              <w:t xml:space="preserve">Perspective </w:t>
            </w:r>
            <w:proofErr w:type="spellStart"/>
            <w:r>
              <w:rPr>
                <w:rFonts w:ascii="Trebuchet MS" w:eastAsia="Trebuchet MS" w:hAnsi="Trebuchet MS" w:cs="Trebuchet MS"/>
              </w:rPr>
              <w:t>teoretice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asupra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familiei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relațiilor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intime </w:t>
            </w:r>
          </w:p>
          <w:p w14:paraId="6AED9E6F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(pp.232 – 242)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E4090D" w14:textId="77777777" w:rsidR="001E1E00" w:rsidRDefault="001E1E00"/>
        </w:tc>
      </w:tr>
      <w:tr w:rsidR="001E1E00" w14:paraId="30B1240E" w14:textId="77777777">
        <w:trPr>
          <w:trHeight w:val="504"/>
        </w:trPr>
        <w:tc>
          <w:tcPr>
            <w:tcW w:w="794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D68ED8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6  </w:t>
            </w:r>
          </w:p>
        </w:tc>
        <w:tc>
          <w:tcPr>
            <w:tcW w:w="3001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32E36F" w14:textId="77777777" w:rsidR="001E1E00" w:rsidRDefault="00000000">
            <w:pPr>
              <w:spacing w:after="0"/>
            </w:pPr>
            <w:proofErr w:type="spellStart"/>
            <w:r>
              <w:rPr>
                <w:rFonts w:ascii="Trebuchet MS" w:eastAsia="Trebuchet MS" w:hAnsi="Trebuchet MS" w:cs="Trebuchet MS"/>
              </w:rPr>
              <w:t>Mobilitatea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proofErr w:type="gramStart"/>
            <w:r>
              <w:rPr>
                <w:rFonts w:ascii="Trebuchet MS" w:eastAsia="Trebuchet MS" w:hAnsi="Trebuchet MS" w:cs="Trebuchet MS"/>
              </w:rPr>
              <w:t>socială</w:t>
            </w:r>
            <w:proofErr w:type="spellEnd"/>
            <w:r>
              <w:rPr>
                <w:rFonts w:ascii="Trebuchet MS" w:eastAsia="Trebuchet MS" w:hAnsi="Trebuchet MS" w:cs="Trebuchet MS"/>
              </w:rPr>
              <w:t>..</w:t>
            </w:r>
            <w:proofErr w:type="gramEnd"/>
            <w:r>
              <w:rPr>
                <w:rFonts w:ascii="Trebuchet MS" w:eastAsia="Trebuchet MS" w:hAnsi="Trebuchet MS" w:cs="Trebuchet MS"/>
              </w:rPr>
              <w:t xml:space="preserve"> (Giddens, 2010, pp. 321330).  </w:t>
            </w:r>
          </w:p>
        </w:tc>
        <w:tc>
          <w:tcPr>
            <w:tcW w:w="3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4C19E8" w14:textId="77777777" w:rsidR="001E1E00" w:rsidRDefault="00000000">
            <w:pPr>
              <w:spacing w:after="0"/>
            </w:pPr>
            <w:proofErr w:type="spellStart"/>
            <w:r>
              <w:rPr>
                <w:rFonts w:ascii="Trebuchet MS" w:eastAsia="Trebuchet MS" w:hAnsi="Trebuchet MS" w:cs="Trebuchet MS"/>
              </w:rPr>
              <w:t>Definire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 </w:t>
            </w:r>
          </w:p>
        </w:tc>
        <w:tc>
          <w:tcPr>
            <w:tcW w:w="239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8A8112" w14:textId="77777777" w:rsidR="001E1E00" w:rsidRDefault="00000000">
            <w:pPr>
              <w:spacing w:after="16"/>
            </w:pPr>
            <w:r>
              <w:rPr>
                <w:rFonts w:ascii="Trebuchet MS" w:eastAsia="Trebuchet MS" w:hAnsi="Trebuchet MS" w:cs="Trebuchet MS"/>
              </w:rPr>
              <w:t xml:space="preserve">Antony Giddens, </w:t>
            </w:r>
          </w:p>
          <w:p w14:paraId="71865453" w14:textId="77777777" w:rsidR="001E1E00" w:rsidRDefault="00000000">
            <w:pPr>
              <w:spacing w:after="16"/>
            </w:pPr>
            <w:proofErr w:type="spellStart"/>
            <w:r>
              <w:rPr>
                <w:rFonts w:ascii="Trebuchet MS" w:eastAsia="Trebuchet MS" w:hAnsi="Trebuchet MS" w:cs="Trebuchet MS"/>
              </w:rPr>
              <w:t>Sociologie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</w:rPr>
              <w:t>Editura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495DDB41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All, 2010  </w:t>
            </w:r>
          </w:p>
        </w:tc>
      </w:tr>
      <w:tr w:rsidR="001E1E00" w14:paraId="13A96164" w14:textId="77777777">
        <w:trPr>
          <w:trHeight w:val="588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C105F4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0E2574" w14:textId="77777777" w:rsidR="001E1E00" w:rsidRDefault="001E1E00"/>
        </w:tc>
        <w:tc>
          <w:tcPr>
            <w:tcW w:w="3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BF9560" w14:textId="77777777" w:rsidR="001E1E00" w:rsidRDefault="00000000">
            <w:pPr>
              <w:spacing w:after="0"/>
            </w:pPr>
            <w:proofErr w:type="spellStart"/>
            <w:r>
              <w:rPr>
                <w:rFonts w:ascii="Trebuchet MS" w:eastAsia="Trebuchet MS" w:hAnsi="Trebuchet MS" w:cs="Trebuchet MS"/>
              </w:rPr>
              <w:t>Tipologie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D27398" w14:textId="77777777" w:rsidR="001E1E00" w:rsidRDefault="001E1E00"/>
        </w:tc>
      </w:tr>
    </w:tbl>
    <w:p w14:paraId="640A04A1" w14:textId="77777777" w:rsidR="001E1E00" w:rsidRDefault="001E1E00">
      <w:pPr>
        <w:spacing w:after="0"/>
        <w:ind w:left="-1419" w:right="10492"/>
      </w:pPr>
    </w:p>
    <w:tbl>
      <w:tblPr>
        <w:tblStyle w:val="TableGrid"/>
        <w:tblW w:w="9532" w:type="dxa"/>
        <w:tblInd w:w="5" w:type="dxa"/>
        <w:tblCellMar>
          <w:top w:w="48" w:type="dxa"/>
          <w:left w:w="79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822"/>
        <w:gridCol w:w="2989"/>
        <w:gridCol w:w="2996"/>
        <w:gridCol w:w="2725"/>
      </w:tblGrid>
      <w:tr w:rsidR="001E1E00" w14:paraId="1751496D" w14:textId="77777777">
        <w:trPr>
          <w:trHeight w:val="797"/>
        </w:trPr>
        <w:tc>
          <w:tcPr>
            <w:tcW w:w="82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608361" w14:textId="77777777" w:rsidR="001E1E00" w:rsidRDefault="00000000">
            <w:pPr>
              <w:spacing w:after="0"/>
              <w:ind w:left="29"/>
            </w:pPr>
            <w:r>
              <w:rPr>
                <w:rFonts w:ascii="Trebuchet MS" w:eastAsia="Trebuchet MS" w:hAnsi="Trebuchet MS" w:cs="Trebuchet MS"/>
              </w:rPr>
              <w:t xml:space="preserve">7  </w:t>
            </w:r>
          </w:p>
        </w:tc>
        <w:tc>
          <w:tcPr>
            <w:tcW w:w="2989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9D19D8" w14:textId="77777777" w:rsidR="001E1E00" w:rsidRDefault="00000000">
            <w:pPr>
              <w:spacing w:after="0"/>
              <w:ind w:right="17"/>
            </w:pPr>
            <w:proofErr w:type="spellStart"/>
            <w:r>
              <w:rPr>
                <w:rFonts w:ascii="Trebuchet MS" w:eastAsia="Trebuchet MS" w:hAnsi="Trebuchet MS" w:cs="Trebuchet MS"/>
              </w:rPr>
              <w:t>Migrația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</w:rPr>
              <w:t>diversitatea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etnică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piața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muncii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. (Giddens, 2010, pp. 462- </w:t>
            </w:r>
          </w:p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F56C2D" w14:textId="77777777" w:rsidR="001E1E00" w:rsidRDefault="00000000">
            <w:pPr>
              <w:spacing w:after="16"/>
              <w:ind w:left="12"/>
            </w:pPr>
            <w:proofErr w:type="spellStart"/>
            <w:r>
              <w:rPr>
                <w:rFonts w:ascii="Trebuchet MS" w:eastAsia="Trebuchet MS" w:hAnsi="Trebuchet MS" w:cs="Trebuchet MS"/>
              </w:rPr>
              <w:t>Rasă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etnie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minoritate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5743EC16" w14:textId="77777777" w:rsidR="001E1E00" w:rsidRDefault="00000000">
            <w:pPr>
              <w:spacing w:after="0"/>
              <w:ind w:left="12"/>
            </w:pPr>
            <w:r>
              <w:rPr>
                <w:rFonts w:ascii="Trebuchet MS" w:eastAsia="Trebuchet MS" w:hAnsi="Trebuchet MS" w:cs="Trebuchet MS"/>
              </w:rPr>
              <w:t xml:space="preserve">(pp.462-465)  </w:t>
            </w:r>
          </w:p>
        </w:tc>
        <w:tc>
          <w:tcPr>
            <w:tcW w:w="272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C4FE01" w14:textId="77777777" w:rsidR="001E1E00" w:rsidRDefault="00000000">
            <w:pPr>
              <w:spacing w:after="0"/>
              <w:ind w:left="26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1E1E00" w14:paraId="114D69F8" w14:textId="77777777">
        <w:trPr>
          <w:trHeight w:val="797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7AA501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18D901" w14:textId="77777777" w:rsidR="001E1E00" w:rsidRDefault="001E1E00"/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49B356" w14:textId="77777777" w:rsidR="001E1E00" w:rsidRDefault="00000000">
            <w:pPr>
              <w:spacing w:after="16"/>
              <w:ind w:left="12"/>
            </w:pPr>
            <w:proofErr w:type="spellStart"/>
            <w:r>
              <w:rPr>
                <w:rFonts w:ascii="Trebuchet MS" w:eastAsia="Trebuchet MS" w:hAnsi="Trebuchet MS" w:cs="Trebuchet MS"/>
              </w:rPr>
              <w:t>Conflictul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etnic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(pp. 476-</w:t>
            </w:r>
          </w:p>
          <w:p w14:paraId="3A71B805" w14:textId="77777777" w:rsidR="001E1E00" w:rsidRDefault="00000000">
            <w:pPr>
              <w:spacing w:after="0"/>
              <w:ind w:left="12"/>
            </w:pPr>
            <w:r>
              <w:rPr>
                <w:rFonts w:ascii="Trebuchet MS" w:eastAsia="Trebuchet MS" w:hAnsi="Trebuchet MS" w:cs="Trebuchet MS"/>
              </w:rPr>
              <w:t xml:space="preserve">479)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AD601F" w14:textId="77777777" w:rsidR="001E1E00" w:rsidRDefault="001E1E00"/>
        </w:tc>
      </w:tr>
      <w:tr w:rsidR="001E1E00" w14:paraId="7F2FB212" w14:textId="77777777">
        <w:trPr>
          <w:trHeight w:val="797"/>
        </w:trPr>
        <w:tc>
          <w:tcPr>
            <w:tcW w:w="82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E7075D" w14:textId="77777777" w:rsidR="001E1E00" w:rsidRDefault="00000000">
            <w:pPr>
              <w:spacing w:after="0"/>
              <w:ind w:left="29"/>
            </w:pPr>
            <w:r>
              <w:rPr>
                <w:rFonts w:ascii="Trebuchet MS" w:eastAsia="Trebuchet MS" w:hAnsi="Trebuchet MS" w:cs="Trebuchet MS"/>
              </w:rPr>
              <w:t xml:space="preserve">8  </w:t>
            </w:r>
          </w:p>
        </w:tc>
        <w:tc>
          <w:tcPr>
            <w:tcW w:w="2989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12646E" w14:textId="77777777" w:rsidR="001E1E00" w:rsidRDefault="00000000">
            <w:pPr>
              <w:spacing w:after="0"/>
            </w:pPr>
            <w:proofErr w:type="spellStart"/>
            <w:r>
              <w:rPr>
                <w:rFonts w:ascii="Trebuchet MS" w:eastAsia="Trebuchet MS" w:hAnsi="Trebuchet MS" w:cs="Trebuchet MS"/>
              </w:rPr>
              <w:t>Religia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în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societatea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modernă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. (Giddens, 2010, pp. 509-551). </w:t>
            </w:r>
          </w:p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A3D483" w14:textId="77777777" w:rsidR="001E1E00" w:rsidRDefault="00000000">
            <w:pPr>
              <w:spacing w:after="18"/>
              <w:ind w:left="12"/>
            </w:pPr>
            <w:proofErr w:type="spellStart"/>
            <w:r>
              <w:rPr>
                <w:rFonts w:ascii="Trebuchet MS" w:eastAsia="Trebuchet MS" w:hAnsi="Trebuchet MS" w:cs="Trebuchet MS"/>
              </w:rPr>
              <w:t>Teorii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asupra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religiei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031C6582" w14:textId="77777777" w:rsidR="001E1E00" w:rsidRDefault="00000000">
            <w:pPr>
              <w:spacing w:after="0"/>
              <w:ind w:left="12"/>
            </w:pPr>
            <w:r>
              <w:rPr>
                <w:rFonts w:ascii="Trebuchet MS" w:eastAsia="Trebuchet MS" w:hAnsi="Trebuchet MS" w:cs="Trebuchet MS"/>
              </w:rPr>
              <w:t xml:space="preserve">(pp.512-517) </w:t>
            </w:r>
          </w:p>
        </w:tc>
        <w:tc>
          <w:tcPr>
            <w:tcW w:w="272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6EDD60" w14:textId="77777777" w:rsidR="001E1E00" w:rsidRDefault="00000000">
            <w:pPr>
              <w:spacing w:after="0"/>
              <w:ind w:left="26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1E1E00" w14:paraId="796E3633" w14:textId="77777777">
        <w:trPr>
          <w:trHeight w:val="1388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63CF5998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24ACFC34" w14:textId="77777777" w:rsidR="001E1E00" w:rsidRDefault="001E1E00"/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542485" w14:textId="77777777" w:rsidR="001E1E00" w:rsidRDefault="00000000">
            <w:pPr>
              <w:spacing w:after="5" w:line="272" w:lineRule="auto"/>
              <w:ind w:left="12"/>
            </w:pPr>
            <w:proofErr w:type="spellStart"/>
            <w:r>
              <w:rPr>
                <w:rFonts w:ascii="Trebuchet MS" w:eastAsia="Trebuchet MS" w:hAnsi="Trebuchet MS" w:cs="Trebuchet MS"/>
              </w:rPr>
              <w:t>Monoteismele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lumii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contemporane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: </w:t>
            </w:r>
            <w:proofErr w:type="spellStart"/>
            <w:r>
              <w:rPr>
                <w:rFonts w:ascii="Trebuchet MS" w:eastAsia="Trebuchet MS" w:hAnsi="Trebuchet MS" w:cs="Trebuchet MS"/>
              </w:rPr>
              <w:t>iudaism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</w:rPr>
              <w:t>creștinișm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islam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(pp.518-</w:t>
            </w:r>
          </w:p>
          <w:p w14:paraId="0609BCB0" w14:textId="77777777" w:rsidR="001E1E00" w:rsidRDefault="00000000">
            <w:pPr>
              <w:spacing w:after="0"/>
              <w:ind w:left="12"/>
            </w:pPr>
            <w:r>
              <w:rPr>
                <w:rFonts w:ascii="Trebuchet MS" w:eastAsia="Trebuchet MS" w:hAnsi="Trebuchet MS" w:cs="Trebuchet MS"/>
              </w:rPr>
              <w:t xml:space="preserve">520)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3E987285" w14:textId="77777777" w:rsidR="001E1E00" w:rsidRDefault="001E1E00"/>
        </w:tc>
      </w:tr>
      <w:tr w:rsidR="001E1E00" w14:paraId="520BCA46" w14:textId="77777777">
        <w:trPr>
          <w:trHeight w:val="1385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14223339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7F13CC5F" w14:textId="77777777" w:rsidR="001E1E00" w:rsidRDefault="001E1E00"/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946155" w14:textId="77777777" w:rsidR="001E1E00" w:rsidRDefault="00000000">
            <w:pPr>
              <w:spacing w:after="5" w:line="272" w:lineRule="auto"/>
              <w:ind w:left="12"/>
            </w:pPr>
            <w:proofErr w:type="spellStart"/>
            <w:r>
              <w:rPr>
                <w:rFonts w:ascii="Trebuchet MS" w:eastAsia="Trebuchet MS" w:hAnsi="Trebuchet MS" w:cs="Trebuchet MS"/>
              </w:rPr>
              <w:t>Definirea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secularizării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felul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în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care </w:t>
            </w:r>
            <w:proofErr w:type="spellStart"/>
            <w:r>
              <w:rPr>
                <w:rFonts w:ascii="Trebuchet MS" w:eastAsia="Trebuchet MS" w:hAnsi="Trebuchet MS" w:cs="Trebuchet MS"/>
              </w:rPr>
              <w:t>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poate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fi </w:t>
            </w:r>
            <w:proofErr w:type="spellStart"/>
            <w:r>
              <w:rPr>
                <w:rFonts w:ascii="Trebuchet MS" w:eastAsia="Trebuchet MS" w:hAnsi="Trebuchet MS" w:cs="Trebuchet MS"/>
              </w:rPr>
              <w:t>măsurată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sociologic </w:t>
            </w:r>
          </w:p>
          <w:p w14:paraId="1866C76F" w14:textId="77777777" w:rsidR="001E1E00" w:rsidRDefault="00000000">
            <w:pPr>
              <w:spacing w:after="0"/>
              <w:ind w:left="12"/>
            </w:pPr>
            <w:r>
              <w:rPr>
                <w:rFonts w:ascii="Trebuchet MS" w:eastAsia="Trebuchet MS" w:hAnsi="Trebuchet MS" w:cs="Trebuchet MS"/>
              </w:rPr>
              <w:t xml:space="preserve">(pp.528-531)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39FDA0BA" w14:textId="77777777" w:rsidR="001E1E00" w:rsidRDefault="001E1E00"/>
        </w:tc>
      </w:tr>
      <w:tr w:rsidR="001E1E00" w14:paraId="53AA8C1C" w14:textId="77777777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295BBCF1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3F6C3767" w14:textId="77777777" w:rsidR="001E1E00" w:rsidRDefault="001E1E00"/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9639B1" w14:textId="77777777" w:rsidR="001E1E00" w:rsidRDefault="00000000">
            <w:pPr>
              <w:spacing w:after="0"/>
              <w:ind w:left="12"/>
            </w:pPr>
            <w:proofErr w:type="spellStart"/>
            <w:r>
              <w:rPr>
                <w:rFonts w:ascii="Trebuchet MS" w:eastAsia="Trebuchet MS" w:hAnsi="Trebuchet MS" w:cs="Trebuchet MS"/>
              </w:rPr>
              <w:t>Religia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minoritățile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religioase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(pp. 531-542)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5F301BE2" w14:textId="77777777" w:rsidR="001E1E00" w:rsidRDefault="001E1E00"/>
        </w:tc>
      </w:tr>
      <w:tr w:rsidR="001E1E00" w14:paraId="38EAD070" w14:textId="77777777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CDF44C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21F78E" w14:textId="77777777" w:rsidR="001E1E00" w:rsidRDefault="001E1E00"/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22C44D" w14:textId="77777777" w:rsidR="001E1E00" w:rsidRDefault="00000000">
            <w:pPr>
              <w:spacing w:after="16"/>
              <w:ind w:left="12"/>
            </w:pPr>
            <w:proofErr w:type="spellStart"/>
            <w:r>
              <w:rPr>
                <w:rFonts w:ascii="Trebuchet MS" w:eastAsia="Trebuchet MS" w:hAnsi="Trebuchet MS" w:cs="Trebuchet MS"/>
              </w:rPr>
              <w:t>Fundamentalismul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religios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42D17CEA" w14:textId="77777777" w:rsidR="001E1E00" w:rsidRDefault="00000000">
            <w:pPr>
              <w:spacing w:after="0"/>
              <w:ind w:left="12"/>
            </w:pPr>
            <w:r>
              <w:rPr>
                <w:rFonts w:ascii="Trebuchet MS" w:eastAsia="Trebuchet MS" w:hAnsi="Trebuchet MS" w:cs="Trebuchet MS"/>
              </w:rPr>
              <w:t xml:space="preserve">(p.544-551)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B1E6A9" w14:textId="77777777" w:rsidR="001E1E00" w:rsidRDefault="001E1E00"/>
        </w:tc>
      </w:tr>
      <w:tr w:rsidR="001E1E00" w14:paraId="285287CB" w14:textId="77777777">
        <w:trPr>
          <w:trHeight w:val="797"/>
        </w:trPr>
        <w:tc>
          <w:tcPr>
            <w:tcW w:w="82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4B3A05" w14:textId="77777777" w:rsidR="001E1E00" w:rsidRDefault="00000000">
            <w:pPr>
              <w:spacing w:after="0"/>
              <w:ind w:left="29"/>
            </w:pPr>
            <w:r>
              <w:rPr>
                <w:rFonts w:ascii="Trebuchet MS" w:eastAsia="Trebuchet MS" w:hAnsi="Trebuchet MS" w:cs="Trebuchet MS"/>
              </w:rPr>
              <w:t xml:space="preserve">9  </w:t>
            </w:r>
          </w:p>
        </w:tc>
        <w:tc>
          <w:tcPr>
            <w:tcW w:w="2989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FDA9C9" w14:textId="77777777" w:rsidR="001E1E00" w:rsidRDefault="00000000">
            <w:pPr>
              <w:spacing w:after="0"/>
              <w:ind w:left="55"/>
            </w:pPr>
            <w:r>
              <w:rPr>
                <w:rFonts w:ascii="Trebuchet MS" w:eastAsia="Trebuchet MS" w:hAnsi="Trebuchet MS" w:cs="Trebuchet MS"/>
              </w:rPr>
              <w:t xml:space="preserve">Mass-media </w:t>
            </w:r>
            <w:proofErr w:type="spellStart"/>
            <w:r>
              <w:rPr>
                <w:rFonts w:ascii="Trebuchet MS" w:eastAsia="Trebuchet MS" w:hAnsi="Trebuchet MS" w:cs="Trebuchet MS"/>
              </w:rPr>
              <w:t>tradiționale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actuale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. (Giddens, 2010, pp. 557-569; pp.582-587)  </w:t>
            </w:r>
          </w:p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6740EF" w14:textId="77777777" w:rsidR="001E1E00" w:rsidRDefault="00000000">
            <w:pPr>
              <w:spacing w:after="16"/>
              <w:ind w:left="46"/>
            </w:pPr>
            <w:r>
              <w:rPr>
                <w:rFonts w:ascii="Trebuchet MS" w:eastAsia="Trebuchet MS" w:hAnsi="Trebuchet MS" w:cs="Trebuchet MS"/>
              </w:rPr>
              <w:t xml:space="preserve">Mass -media </w:t>
            </w:r>
            <w:proofErr w:type="spellStart"/>
            <w:r>
              <w:rPr>
                <w:rFonts w:ascii="Trebuchet MS" w:eastAsia="Trebuchet MS" w:hAnsi="Trebuchet MS" w:cs="Trebuchet MS"/>
              </w:rPr>
              <w:t>tradiționale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09330484" w14:textId="77777777" w:rsidR="001E1E00" w:rsidRDefault="00000000">
            <w:pPr>
              <w:spacing w:after="0"/>
              <w:ind w:left="46"/>
            </w:pPr>
            <w:r>
              <w:rPr>
                <w:rFonts w:ascii="Trebuchet MS" w:eastAsia="Trebuchet MS" w:hAnsi="Trebuchet MS" w:cs="Trebuchet MS"/>
              </w:rPr>
              <w:t xml:space="preserve">(pp.558-563)  </w:t>
            </w:r>
          </w:p>
        </w:tc>
        <w:tc>
          <w:tcPr>
            <w:tcW w:w="272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4100D1" w14:textId="77777777" w:rsidR="001E1E00" w:rsidRDefault="00000000">
            <w:pPr>
              <w:spacing w:after="14"/>
              <w:ind w:left="26"/>
            </w:pPr>
            <w:r>
              <w:rPr>
                <w:rFonts w:ascii="Trebuchet MS" w:eastAsia="Trebuchet MS" w:hAnsi="Trebuchet MS" w:cs="Trebuchet MS"/>
              </w:rPr>
              <w:t xml:space="preserve">Antony Giddens, </w:t>
            </w:r>
          </w:p>
          <w:p w14:paraId="29C902A1" w14:textId="77777777" w:rsidR="001E1E00" w:rsidRDefault="00000000">
            <w:pPr>
              <w:spacing w:after="18"/>
              <w:ind w:left="26"/>
            </w:pPr>
            <w:proofErr w:type="spellStart"/>
            <w:r>
              <w:rPr>
                <w:rFonts w:ascii="Trebuchet MS" w:eastAsia="Trebuchet MS" w:hAnsi="Trebuchet MS" w:cs="Trebuchet MS"/>
              </w:rPr>
              <w:t>Sociologie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</w:rPr>
              <w:t>Editura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All, </w:t>
            </w:r>
          </w:p>
          <w:p w14:paraId="1F76B6E1" w14:textId="77777777" w:rsidR="001E1E00" w:rsidRDefault="00000000">
            <w:pPr>
              <w:spacing w:after="0"/>
              <w:ind w:left="26"/>
            </w:pPr>
            <w:r>
              <w:rPr>
                <w:rFonts w:ascii="Trebuchet MS" w:eastAsia="Trebuchet MS" w:hAnsi="Trebuchet MS" w:cs="Trebuchet MS"/>
              </w:rPr>
              <w:t xml:space="preserve">2010  </w:t>
            </w:r>
          </w:p>
        </w:tc>
      </w:tr>
      <w:tr w:rsidR="001E1E00" w14:paraId="45A059E6" w14:textId="77777777">
        <w:trPr>
          <w:trHeight w:val="797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0130371D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31BF0823" w14:textId="77777777" w:rsidR="001E1E00" w:rsidRDefault="001E1E00"/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A7EDD4" w14:textId="77777777" w:rsidR="001E1E00" w:rsidRDefault="00000000">
            <w:pPr>
              <w:spacing w:after="16"/>
              <w:ind w:left="46"/>
            </w:pPr>
            <w:r>
              <w:rPr>
                <w:rFonts w:ascii="Trebuchet MS" w:eastAsia="Trebuchet MS" w:hAnsi="Trebuchet MS" w:cs="Trebuchet MS"/>
              </w:rPr>
              <w:t xml:space="preserve">Mass -media </w:t>
            </w:r>
            <w:proofErr w:type="spellStart"/>
            <w:r>
              <w:rPr>
                <w:rFonts w:ascii="Trebuchet MS" w:eastAsia="Trebuchet MS" w:hAnsi="Trebuchet MS" w:cs="Trebuchet MS"/>
              </w:rPr>
              <w:t>actuale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2D5B8518" w14:textId="77777777" w:rsidR="001E1E00" w:rsidRDefault="00000000">
            <w:pPr>
              <w:spacing w:after="0"/>
              <w:ind w:left="46"/>
            </w:pPr>
            <w:r>
              <w:rPr>
                <w:rFonts w:ascii="Trebuchet MS" w:eastAsia="Trebuchet MS" w:hAnsi="Trebuchet MS" w:cs="Trebuchet MS"/>
              </w:rPr>
              <w:t xml:space="preserve">(pp.563-569)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2B0DA5DA" w14:textId="77777777" w:rsidR="001E1E00" w:rsidRDefault="001E1E00"/>
        </w:tc>
      </w:tr>
      <w:tr w:rsidR="001E1E00" w14:paraId="3C5FBBF1" w14:textId="77777777">
        <w:trPr>
          <w:trHeight w:val="799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A5A981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648D08" w14:textId="77777777" w:rsidR="001E1E00" w:rsidRDefault="001E1E00"/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835D93" w14:textId="77777777" w:rsidR="001E1E00" w:rsidRDefault="00000000">
            <w:pPr>
              <w:spacing w:after="0"/>
              <w:ind w:left="46"/>
            </w:pPr>
            <w:proofErr w:type="spellStart"/>
            <w:r>
              <w:rPr>
                <w:rFonts w:ascii="Trebuchet MS" w:eastAsia="Trebuchet MS" w:hAnsi="Trebuchet MS" w:cs="Trebuchet MS"/>
              </w:rPr>
              <w:t>Controlul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mass-</w:t>
            </w:r>
            <w:proofErr w:type="spellStart"/>
            <w:r>
              <w:rPr>
                <w:rFonts w:ascii="Trebuchet MS" w:eastAsia="Trebuchet MS" w:hAnsi="Trebuchet MS" w:cs="Trebuchet MS"/>
              </w:rPr>
              <w:t>mediei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gramStart"/>
            <w:r>
              <w:rPr>
                <w:rFonts w:ascii="Trebuchet MS" w:eastAsia="Trebuchet MS" w:hAnsi="Trebuchet MS" w:cs="Trebuchet MS"/>
              </w:rPr>
              <w:t>( pp.</w:t>
            </w:r>
            <w:proofErr w:type="gramEnd"/>
            <w:r>
              <w:rPr>
                <w:rFonts w:ascii="Trebuchet MS" w:eastAsia="Trebuchet MS" w:hAnsi="Trebuchet MS" w:cs="Trebuchet MS"/>
              </w:rPr>
              <w:t xml:space="preserve">582-587)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A99903" w14:textId="77777777" w:rsidR="001E1E00" w:rsidRDefault="001E1E00"/>
        </w:tc>
      </w:tr>
      <w:tr w:rsidR="001E1E00" w14:paraId="517AAFEA" w14:textId="77777777">
        <w:trPr>
          <w:trHeight w:val="797"/>
        </w:trPr>
        <w:tc>
          <w:tcPr>
            <w:tcW w:w="82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B9DAB4" w14:textId="77777777" w:rsidR="001E1E00" w:rsidRDefault="00000000">
            <w:pPr>
              <w:spacing w:after="0"/>
              <w:ind w:left="29"/>
            </w:pPr>
            <w:r>
              <w:rPr>
                <w:rFonts w:ascii="Trebuchet MS" w:eastAsia="Trebuchet MS" w:hAnsi="Trebuchet MS" w:cs="Trebuchet MS"/>
              </w:rPr>
              <w:t xml:space="preserve">10  </w:t>
            </w:r>
          </w:p>
        </w:tc>
        <w:tc>
          <w:tcPr>
            <w:tcW w:w="2989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07F02C" w14:textId="77777777" w:rsidR="001E1E00" w:rsidRDefault="00000000">
            <w:pPr>
              <w:spacing w:after="0"/>
              <w:ind w:left="55"/>
            </w:pPr>
            <w:proofErr w:type="spellStart"/>
            <w:r>
              <w:rPr>
                <w:rFonts w:ascii="Trebuchet MS" w:eastAsia="Trebuchet MS" w:hAnsi="Trebuchet MS" w:cs="Trebuchet MS"/>
              </w:rPr>
              <w:t>Teoriile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sociologice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ale </w:t>
            </w:r>
            <w:proofErr w:type="spellStart"/>
            <w:r>
              <w:rPr>
                <w:rFonts w:ascii="Trebuchet MS" w:eastAsia="Trebuchet MS" w:hAnsi="Trebuchet MS" w:cs="Trebuchet MS"/>
              </w:rPr>
              <w:t>educației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inegalitatea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socială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. (Giddens, pp. 667- 690).  </w:t>
            </w:r>
          </w:p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95BE72" w14:textId="77777777" w:rsidR="001E1E00" w:rsidRDefault="00000000">
            <w:pPr>
              <w:spacing w:after="0"/>
              <w:ind w:left="46"/>
            </w:pPr>
            <w:proofErr w:type="spellStart"/>
            <w:r>
              <w:rPr>
                <w:rFonts w:ascii="Trebuchet MS" w:eastAsia="Trebuchet MS" w:hAnsi="Trebuchet MS" w:cs="Trebuchet MS"/>
              </w:rPr>
              <w:t>Teoriile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educației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inegalitatea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(pp.667-670)  </w:t>
            </w:r>
          </w:p>
        </w:tc>
        <w:tc>
          <w:tcPr>
            <w:tcW w:w="272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B7FBEB" w14:textId="77777777" w:rsidR="001E1E00" w:rsidRDefault="00000000">
            <w:pPr>
              <w:spacing w:after="14"/>
              <w:ind w:left="26"/>
            </w:pPr>
            <w:r>
              <w:rPr>
                <w:rFonts w:ascii="Trebuchet MS" w:eastAsia="Trebuchet MS" w:hAnsi="Trebuchet MS" w:cs="Trebuchet MS"/>
              </w:rPr>
              <w:t xml:space="preserve">Antony Giddens, </w:t>
            </w:r>
          </w:p>
          <w:p w14:paraId="474864C6" w14:textId="77777777" w:rsidR="001E1E00" w:rsidRDefault="00000000">
            <w:pPr>
              <w:spacing w:after="19"/>
              <w:ind w:left="26"/>
            </w:pPr>
            <w:proofErr w:type="spellStart"/>
            <w:r>
              <w:rPr>
                <w:rFonts w:ascii="Trebuchet MS" w:eastAsia="Trebuchet MS" w:hAnsi="Trebuchet MS" w:cs="Trebuchet MS"/>
              </w:rPr>
              <w:t>Sociologie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</w:rPr>
              <w:t>Editura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All, </w:t>
            </w:r>
          </w:p>
          <w:p w14:paraId="3F4EEA2E" w14:textId="77777777" w:rsidR="001E1E00" w:rsidRDefault="00000000">
            <w:pPr>
              <w:spacing w:after="0"/>
              <w:ind w:left="26"/>
            </w:pPr>
            <w:r>
              <w:rPr>
                <w:rFonts w:ascii="Trebuchet MS" w:eastAsia="Trebuchet MS" w:hAnsi="Trebuchet MS" w:cs="Trebuchet MS"/>
              </w:rPr>
              <w:t xml:space="preserve">2010  </w:t>
            </w:r>
          </w:p>
        </w:tc>
      </w:tr>
      <w:tr w:rsidR="001E1E00" w14:paraId="0684C3BB" w14:textId="77777777">
        <w:trPr>
          <w:trHeight w:val="797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6ABB8F9A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388100DB" w14:textId="77777777" w:rsidR="001E1E00" w:rsidRDefault="001E1E00"/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0A9957" w14:textId="77777777" w:rsidR="001E1E00" w:rsidRDefault="00000000">
            <w:pPr>
              <w:spacing w:after="16"/>
              <w:ind w:left="46"/>
            </w:pPr>
            <w:proofErr w:type="spellStart"/>
            <w:r>
              <w:rPr>
                <w:rFonts w:ascii="Trebuchet MS" w:eastAsia="Trebuchet MS" w:hAnsi="Trebuchet MS" w:cs="Trebuchet MS"/>
              </w:rPr>
              <w:t>Inegelitate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în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educație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59A978E5" w14:textId="77777777" w:rsidR="001E1E00" w:rsidRDefault="00000000">
            <w:pPr>
              <w:spacing w:after="0"/>
              <w:ind w:left="46"/>
            </w:pPr>
            <w:r>
              <w:rPr>
                <w:rFonts w:ascii="Trebuchet MS" w:eastAsia="Trebuchet MS" w:hAnsi="Trebuchet MS" w:cs="Trebuchet MS"/>
              </w:rPr>
              <w:t xml:space="preserve">(pp.675-683)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558FBE4F" w14:textId="77777777" w:rsidR="001E1E00" w:rsidRDefault="001E1E00"/>
        </w:tc>
      </w:tr>
      <w:tr w:rsidR="001E1E00" w14:paraId="0F0F170F" w14:textId="77777777">
        <w:trPr>
          <w:trHeight w:val="1092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55870B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2A8DFC" w14:textId="77777777" w:rsidR="001E1E00" w:rsidRDefault="001E1E00"/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95BFFB" w14:textId="77777777" w:rsidR="001E1E00" w:rsidRDefault="00000000">
            <w:pPr>
              <w:spacing w:after="0" w:line="274" w:lineRule="auto"/>
              <w:ind w:left="46"/>
            </w:pPr>
            <w:proofErr w:type="spellStart"/>
            <w:r>
              <w:rPr>
                <w:rFonts w:ascii="Trebuchet MS" w:eastAsia="Trebuchet MS" w:hAnsi="Trebuchet MS" w:cs="Trebuchet MS"/>
              </w:rPr>
              <w:t>Educația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noua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tehnologie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a </w:t>
            </w:r>
            <w:proofErr w:type="spellStart"/>
            <w:r>
              <w:rPr>
                <w:rFonts w:ascii="Trebuchet MS" w:eastAsia="Trebuchet MS" w:hAnsi="Trebuchet MS" w:cs="Trebuchet MS"/>
              </w:rPr>
              <w:t>comunicațiilor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(pp.689-</w:t>
            </w:r>
          </w:p>
          <w:p w14:paraId="6CF2EC4D" w14:textId="77777777" w:rsidR="001E1E00" w:rsidRDefault="00000000">
            <w:pPr>
              <w:spacing w:after="0"/>
              <w:ind w:left="46"/>
            </w:pPr>
            <w:r>
              <w:rPr>
                <w:rFonts w:ascii="Trebuchet MS" w:eastAsia="Trebuchet MS" w:hAnsi="Trebuchet MS" w:cs="Trebuchet MS"/>
              </w:rPr>
              <w:t xml:space="preserve">690)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604A4C" w14:textId="77777777" w:rsidR="001E1E00" w:rsidRDefault="001E1E00"/>
        </w:tc>
      </w:tr>
    </w:tbl>
    <w:p w14:paraId="50F45EEF" w14:textId="77777777" w:rsidR="001E1E00" w:rsidRDefault="001E1E00">
      <w:pPr>
        <w:spacing w:after="0"/>
        <w:ind w:left="-1419" w:right="10492"/>
      </w:pPr>
    </w:p>
    <w:tbl>
      <w:tblPr>
        <w:tblStyle w:val="TableGrid"/>
        <w:tblW w:w="9532" w:type="dxa"/>
        <w:tblInd w:w="5" w:type="dxa"/>
        <w:tblCellMar>
          <w:top w:w="48" w:type="dxa"/>
          <w:left w:w="9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851"/>
        <w:gridCol w:w="2960"/>
        <w:gridCol w:w="2996"/>
        <w:gridCol w:w="2725"/>
      </w:tblGrid>
      <w:tr w:rsidR="001E1E00" w14:paraId="5E348295" w14:textId="77777777">
        <w:trPr>
          <w:trHeight w:val="1090"/>
        </w:trPr>
        <w:tc>
          <w:tcPr>
            <w:tcW w:w="852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EAD16A" w14:textId="77777777" w:rsidR="001E1E00" w:rsidRDefault="00000000">
            <w:pPr>
              <w:spacing w:after="0"/>
              <w:ind w:left="17"/>
            </w:pPr>
            <w:r>
              <w:rPr>
                <w:rFonts w:ascii="Trebuchet MS" w:eastAsia="Trebuchet MS" w:hAnsi="Trebuchet MS" w:cs="Trebuchet MS"/>
              </w:rPr>
              <w:t xml:space="preserve">11  </w:t>
            </w:r>
          </w:p>
        </w:tc>
        <w:tc>
          <w:tcPr>
            <w:tcW w:w="2960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709A23" w14:textId="77777777" w:rsidR="001E1E00" w:rsidRDefault="00000000">
            <w:pPr>
              <w:spacing w:after="0"/>
              <w:ind w:left="14"/>
            </w:pPr>
            <w:proofErr w:type="spellStart"/>
            <w:r>
              <w:rPr>
                <w:rFonts w:ascii="Trebuchet MS" w:eastAsia="Trebuchet MS" w:hAnsi="Trebuchet MS" w:cs="Trebuchet MS"/>
              </w:rPr>
              <w:t>Devianța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delincvența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. (Giddens, 2010, pp. 748764; pp.778-882).  </w:t>
            </w:r>
          </w:p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D60743" w14:textId="77777777" w:rsidR="001E1E00" w:rsidRDefault="00000000">
            <w:pPr>
              <w:spacing w:after="2" w:line="272" w:lineRule="auto"/>
              <w:ind w:left="34"/>
            </w:pPr>
            <w:proofErr w:type="spellStart"/>
            <w:r>
              <w:rPr>
                <w:rFonts w:ascii="Trebuchet MS" w:eastAsia="Trebuchet MS" w:hAnsi="Trebuchet MS" w:cs="Trebuchet MS"/>
              </w:rPr>
              <w:t>Concepte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fundamentale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teorii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explicative (pp.748-</w:t>
            </w:r>
          </w:p>
          <w:p w14:paraId="4FE140F3" w14:textId="77777777" w:rsidR="001E1E00" w:rsidRDefault="00000000">
            <w:pPr>
              <w:spacing w:after="0"/>
              <w:ind w:left="34"/>
            </w:pPr>
            <w:r>
              <w:rPr>
                <w:rFonts w:ascii="Trebuchet MS" w:eastAsia="Trebuchet MS" w:hAnsi="Trebuchet MS" w:cs="Trebuchet MS"/>
              </w:rPr>
              <w:t xml:space="preserve">764)  </w:t>
            </w:r>
          </w:p>
        </w:tc>
        <w:tc>
          <w:tcPr>
            <w:tcW w:w="272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85792E" w14:textId="77777777" w:rsidR="001E1E00" w:rsidRDefault="00000000">
            <w:pPr>
              <w:spacing w:after="14"/>
              <w:ind w:left="14"/>
            </w:pPr>
            <w:r>
              <w:rPr>
                <w:rFonts w:ascii="Trebuchet MS" w:eastAsia="Trebuchet MS" w:hAnsi="Trebuchet MS" w:cs="Trebuchet MS"/>
              </w:rPr>
              <w:t xml:space="preserve">Antony Giddens, </w:t>
            </w:r>
          </w:p>
          <w:p w14:paraId="0E869775" w14:textId="77777777" w:rsidR="001E1E00" w:rsidRDefault="00000000">
            <w:pPr>
              <w:spacing w:after="16"/>
              <w:ind w:left="14"/>
            </w:pPr>
            <w:proofErr w:type="spellStart"/>
            <w:r>
              <w:rPr>
                <w:rFonts w:ascii="Trebuchet MS" w:eastAsia="Trebuchet MS" w:hAnsi="Trebuchet MS" w:cs="Trebuchet MS"/>
              </w:rPr>
              <w:t>Sociologie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</w:rPr>
              <w:t>Editura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All, </w:t>
            </w:r>
          </w:p>
          <w:p w14:paraId="5C6D0A64" w14:textId="77777777" w:rsidR="001E1E00" w:rsidRDefault="00000000">
            <w:pPr>
              <w:spacing w:after="0"/>
              <w:ind w:left="14"/>
            </w:pPr>
            <w:r>
              <w:rPr>
                <w:rFonts w:ascii="Trebuchet MS" w:eastAsia="Trebuchet MS" w:hAnsi="Trebuchet MS" w:cs="Trebuchet MS"/>
              </w:rPr>
              <w:t xml:space="preserve">2010  </w:t>
            </w:r>
          </w:p>
        </w:tc>
      </w:tr>
      <w:tr w:rsidR="001E1E00" w14:paraId="073109EB" w14:textId="77777777">
        <w:trPr>
          <w:trHeight w:val="1092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826952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0F246F" w14:textId="77777777" w:rsidR="001E1E00" w:rsidRDefault="001E1E00"/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F5B8A1" w14:textId="77777777" w:rsidR="001E1E00" w:rsidRDefault="00000000">
            <w:pPr>
              <w:spacing w:after="0" w:line="274" w:lineRule="auto"/>
              <w:ind w:left="34"/>
            </w:pPr>
            <w:proofErr w:type="spellStart"/>
            <w:r>
              <w:rPr>
                <w:rFonts w:ascii="Trebuchet MS" w:eastAsia="Trebuchet MS" w:hAnsi="Trebuchet MS" w:cs="Trebuchet MS"/>
              </w:rPr>
              <w:t>Crima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gulerelor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albe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</w:rPr>
              <w:t>crima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organizată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cybercrima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61B8A718" w14:textId="77777777" w:rsidR="001E1E00" w:rsidRDefault="00000000">
            <w:pPr>
              <w:spacing w:after="0"/>
              <w:ind w:left="34"/>
            </w:pPr>
            <w:r>
              <w:rPr>
                <w:rFonts w:ascii="Trebuchet MS" w:eastAsia="Trebuchet MS" w:hAnsi="Trebuchet MS" w:cs="Trebuchet MS"/>
              </w:rPr>
              <w:t xml:space="preserve">(pp.778-782)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EF1CD0" w14:textId="77777777" w:rsidR="001E1E00" w:rsidRDefault="001E1E00"/>
        </w:tc>
      </w:tr>
      <w:tr w:rsidR="001E1E00" w14:paraId="59B4B81E" w14:textId="77777777">
        <w:trPr>
          <w:trHeight w:val="505"/>
        </w:trPr>
        <w:tc>
          <w:tcPr>
            <w:tcW w:w="852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56323E" w14:textId="77777777" w:rsidR="001E1E00" w:rsidRDefault="00000000">
            <w:pPr>
              <w:spacing w:after="0"/>
              <w:ind w:left="17"/>
            </w:pPr>
            <w:r>
              <w:rPr>
                <w:rFonts w:ascii="Trebuchet MS" w:eastAsia="Trebuchet MS" w:hAnsi="Trebuchet MS" w:cs="Trebuchet MS"/>
              </w:rPr>
              <w:t xml:space="preserve">12  </w:t>
            </w:r>
          </w:p>
        </w:tc>
        <w:tc>
          <w:tcPr>
            <w:tcW w:w="2960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D2655E" w14:textId="77777777" w:rsidR="001E1E00" w:rsidRDefault="00000000">
            <w:pPr>
              <w:spacing w:after="0"/>
              <w:ind w:left="14"/>
            </w:pPr>
            <w:proofErr w:type="spellStart"/>
            <w:r>
              <w:rPr>
                <w:rFonts w:ascii="Trebuchet MS" w:eastAsia="Trebuchet MS" w:hAnsi="Trebuchet MS" w:cs="Trebuchet MS"/>
              </w:rPr>
              <w:t>Concepte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de </w:t>
            </w:r>
            <w:proofErr w:type="spellStart"/>
            <w:r>
              <w:rPr>
                <w:rFonts w:ascii="Trebuchet MS" w:eastAsia="Trebuchet MS" w:hAnsi="Trebuchet MS" w:cs="Trebuchet MS"/>
              </w:rPr>
              <w:t>bază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în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sociologia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politică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. (Giddens, 2010, pp. 798801; pp.801-804; pp.820822).  </w:t>
            </w:r>
          </w:p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878FE8" w14:textId="77777777" w:rsidR="001E1E00" w:rsidRDefault="00000000">
            <w:pPr>
              <w:spacing w:after="0"/>
              <w:ind w:left="34"/>
            </w:pPr>
            <w:proofErr w:type="spellStart"/>
            <w:r>
              <w:rPr>
                <w:rFonts w:ascii="Trebuchet MS" w:eastAsia="Trebuchet MS" w:hAnsi="Trebuchet MS" w:cs="Trebuchet MS"/>
              </w:rPr>
              <w:t>Puterea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(pp.798-801)  </w:t>
            </w:r>
          </w:p>
        </w:tc>
        <w:tc>
          <w:tcPr>
            <w:tcW w:w="272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A87912" w14:textId="77777777" w:rsidR="001E1E00" w:rsidRDefault="00000000">
            <w:pPr>
              <w:spacing w:after="14"/>
              <w:ind w:left="14"/>
            </w:pPr>
            <w:r>
              <w:rPr>
                <w:rFonts w:ascii="Trebuchet MS" w:eastAsia="Trebuchet MS" w:hAnsi="Trebuchet MS" w:cs="Trebuchet MS"/>
              </w:rPr>
              <w:t xml:space="preserve">Antony Giddens, </w:t>
            </w:r>
          </w:p>
          <w:p w14:paraId="33396D73" w14:textId="77777777" w:rsidR="001E1E00" w:rsidRDefault="00000000">
            <w:pPr>
              <w:spacing w:after="18"/>
              <w:ind w:left="14"/>
            </w:pPr>
            <w:proofErr w:type="spellStart"/>
            <w:r>
              <w:rPr>
                <w:rFonts w:ascii="Trebuchet MS" w:eastAsia="Trebuchet MS" w:hAnsi="Trebuchet MS" w:cs="Trebuchet MS"/>
              </w:rPr>
              <w:t>Sociologie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</w:rPr>
              <w:t>Editura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All, </w:t>
            </w:r>
          </w:p>
          <w:p w14:paraId="3D289A50" w14:textId="77777777" w:rsidR="001E1E00" w:rsidRDefault="00000000">
            <w:pPr>
              <w:spacing w:after="0"/>
              <w:ind w:left="14"/>
            </w:pPr>
            <w:r>
              <w:rPr>
                <w:rFonts w:ascii="Trebuchet MS" w:eastAsia="Trebuchet MS" w:hAnsi="Trebuchet MS" w:cs="Trebuchet MS"/>
              </w:rPr>
              <w:t xml:space="preserve">2010  </w:t>
            </w:r>
          </w:p>
        </w:tc>
      </w:tr>
      <w:tr w:rsidR="001E1E00" w14:paraId="13913435" w14:textId="77777777">
        <w:trPr>
          <w:trHeight w:val="797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05083490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26D52DBD" w14:textId="77777777" w:rsidR="001E1E00" w:rsidRDefault="001E1E00"/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4872B1" w14:textId="77777777" w:rsidR="001E1E00" w:rsidRDefault="00000000">
            <w:pPr>
              <w:spacing w:after="16"/>
              <w:ind w:left="34"/>
            </w:pPr>
            <w:proofErr w:type="spellStart"/>
            <w:r>
              <w:rPr>
                <w:rFonts w:ascii="Trebuchet MS" w:eastAsia="Trebuchet MS" w:hAnsi="Trebuchet MS" w:cs="Trebuchet MS"/>
              </w:rPr>
              <w:t>Autoritarism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democrație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0564D1A3" w14:textId="77777777" w:rsidR="001E1E00" w:rsidRDefault="00000000">
            <w:pPr>
              <w:spacing w:after="0"/>
              <w:ind w:left="34"/>
            </w:pPr>
            <w:r>
              <w:rPr>
                <w:rFonts w:ascii="Trebuchet MS" w:eastAsia="Trebuchet MS" w:hAnsi="Trebuchet MS" w:cs="Trebuchet MS"/>
              </w:rPr>
              <w:t xml:space="preserve">(pp.801-804)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07CB0BD2" w14:textId="77777777" w:rsidR="001E1E00" w:rsidRDefault="001E1E00"/>
        </w:tc>
      </w:tr>
      <w:tr w:rsidR="001E1E00" w14:paraId="0DB56AAC" w14:textId="77777777">
        <w:trPr>
          <w:trHeight w:val="797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8CA294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45F2FC" w14:textId="77777777" w:rsidR="001E1E00" w:rsidRDefault="001E1E00"/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87AAFA" w14:textId="77777777" w:rsidR="001E1E00" w:rsidRDefault="00000000">
            <w:pPr>
              <w:spacing w:after="0"/>
              <w:ind w:left="34"/>
            </w:pPr>
            <w:proofErr w:type="spellStart"/>
            <w:r>
              <w:rPr>
                <w:rFonts w:ascii="Trebuchet MS" w:eastAsia="Trebuchet MS" w:hAnsi="Trebuchet MS" w:cs="Trebuchet MS"/>
              </w:rPr>
              <w:t>Schimbarea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politică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socială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(pp.820-822)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B71535" w14:textId="77777777" w:rsidR="001E1E00" w:rsidRDefault="001E1E00"/>
        </w:tc>
      </w:tr>
      <w:tr w:rsidR="001E1E00" w14:paraId="7E923D8B" w14:textId="77777777">
        <w:trPr>
          <w:trHeight w:val="1092"/>
        </w:trPr>
        <w:tc>
          <w:tcPr>
            <w:tcW w:w="8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CA08DA" w14:textId="77777777" w:rsidR="001E1E00" w:rsidRDefault="00000000">
            <w:pPr>
              <w:spacing w:after="0"/>
              <w:ind w:left="17"/>
            </w:pPr>
            <w:r>
              <w:rPr>
                <w:rFonts w:ascii="Trebuchet MS" w:eastAsia="Trebuchet MS" w:hAnsi="Trebuchet MS" w:cs="Trebuchet MS"/>
              </w:rPr>
              <w:t xml:space="preserve">13  </w:t>
            </w:r>
          </w:p>
        </w:tc>
        <w:tc>
          <w:tcPr>
            <w:tcW w:w="29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C247CB" w14:textId="77777777" w:rsidR="001E1E00" w:rsidRDefault="00000000">
            <w:pPr>
              <w:spacing w:after="2" w:line="272" w:lineRule="auto"/>
              <w:ind w:left="14"/>
            </w:pPr>
            <w:proofErr w:type="spellStart"/>
            <w:r>
              <w:rPr>
                <w:rFonts w:ascii="Trebuchet MS" w:eastAsia="Trebuchet MS" w:hAnsi="Trebuchet MS" w:cs="Trebuchet MS"/>
              </w:rPr>
              <w:t>Aspecte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etice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în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cercetarea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socială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(Babbie, pp. 102-</w:t>
            </w:r>
          </w:p>
          <w:p w14:paraId="50492437" w14:textId="77777777" w:rsidR="001E1E00" w:rsidRDefault="00000000">
            <w:pPr>
              <w:spacing w:after="0"/>
              <w:ind w:left="14"/>
            </w:pPr>
            <w:r>
              <w:rPr>
                <w:rFonts w:ascii="Trebuchet MS" w:eastAsia="Trebuchet MS" w:hAnsi="Trebuchet MS" w:cs="Trebuchet MS"/>
              </w:rPr>
              <w:t xml:space="preserve">115) </w:t>
            </w:r>
          </w:p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FF3A5C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6E8FDE" w14:textId="77777777" w:rsidR="001E1E00" w:rsidRDefault="00000000">
            <w:pPr>
              <w:spacing w:after="0"/>
              <w:ind w:left="14" w:right="724"/>
              <w:jc w:val="both"/>
            </w:pPr>
            <w:r>
              <w:rPr>
                <w:rFonts w:ascii="Trebuchet MS" w:eastAsia="Trebuchet MS" w:hAnsi="Trebuchet MS" w:cs="Trebuchet MS"/>
              </w:rPr>
              <w:t xml:space="preserve">Babbie, E. (2010). Practica </w:t>
            </w:r>
            <w:proofErr w:type="spellStart"/>
            <w:r>
              <w:rPr>
                <w:rFonts w:ascii="Trebuchet MS" w:eastAsia="Trebuchet MS" w:hAnsi="Trebuchet MS" w:cs="Trebuchet MS"/>
              </w:rPr>
              <w:t>cercetării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sociale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. </w:t>
            </w:r>
            <w:proofErr w:type="spellStart"/>
            <w:r>
              <w:rPr>
                <w:rFonts w:ascii="Trebuchet MS" w:eastAsia="Trebuchet MS" w:hAnsi="Trebuchet MS" w:cs="Trebuchet MS"/>
              </w:rPr>
              <w:t>Polirom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.  </w:t>
            </w:r>
          </w:p>
        </w:tc>
      </w:tr>
      <w:tr w:rsidR="001E1E00" w14:paraId="6AEDC28C" w14:textId="77777777">
        <w:trPr>
          <w:trHeight w:val="1092"/>
        </w:trPr>
        <w:tc>
          <w:tcPr>
            <w:tcW w:w="8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4FEE1D" w14:textId="77777777" w:rsidR="001E1E00" w:rsidRDefault="00000000">
            <w:pPr>
              <w:spacing w:after="0"/>
              <w:ind w:left="17"/>
            </w:pPr>
            <w:r>
              <w:rPr>
                <w:rFonts w:ascii="Trebuchet MS" w:eastAsia="Trebuchet MS" w:hAnsi="Trebuchet MS" w:cs="Trebuchet MS"/>
              </w:rPr>
              <w:t xml:space="preserve">14  </w:t>
            </w:r>
          </w:p>
        </w:tc>
        <w:tc>
          <w:tcPr>
            <w:tcW w:w="29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6EA8AC" w14:textId="77777777" w:rsidR="001E1E00" w:rsidRDefault="00000000">
            <w:pPr>
              <w:spacing w:after="0" w:line="274" w:lineRule="auto"/>
              <w:ind w:left="14"/>
            </w:pPr>
            <w:proofErr w:type="spellStart"/>
            <w:r>
              <w:rPr>
                <w:rFonts w:ascii="Trebuchet MS" w:eastAsia="Trebuchet MS" w:hAnsi="Trebuchet MS" w:cs="Trebuchet MS"/>
              </w:rPr>
              <w:t>Designul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cercetării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sociologice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pp. (Babbie, </w:t>
            </w:r>
          </w:p>
          <w:p w14:paraId="3449BC08" w14:textId="77777777" w:rsidR="001E1E00" w:rsidRDefault="00000000">
            <w:pPr>
              <w:spacing w:after="0"/>
              <w:ind w:left="14"/>
            </w:pPr>
            <w:r>
              <w:rPr>
                <w:rFonts w:ascii="Trebuchet MS" w:eastAsia="Trebuchet MS" w:hAnsi="Trebuchet MS" w:cs="Trebuchet MS"/>
              </w:rPr>
              <w:t xml:space="preserve">135-178) </w:t>
            </w:r>
          </w:p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BF47D1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32C649" w14:textId="77777777" w:rsidR="001E1E00" w:rsidRDefault="00000000">
            <w:pPr>
              <w:spacing w:after="0"/>
              <w:ind w:left="14" w:right="724"/>
              <w:jc w:val="both"/>
            </w:pPr>
            <w:r>
              <w:rPr>
                <w:rFonts w:ascii="Trebuchet MS" w:eastAsia="Trebuchet MS" w:hAnsi="Trebuchet MS" w:cs="Trebuchet MS"/>
              </w:rPr>
              <w:t xml:space="preserve">Babbie, E. (2010). Practica </w:t>
            </w:r>
            <w:proofErr w:type="spellStart"/>
            <w:r>
              <w:rPr>
                <w:rFonts w:ascii="Trebuchet MS" w:eastAsia="Trebuchet MS" w:hAnsi="Trebuchet MS" w:cs="Trebuchet MS"/>
              </w:rPr>
              <w:t>cercetării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sociale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. </w:t>
            </w:r>
            <w:proofErr w:type="spellStart"/>
            <w:r>
              <w:rPr>
                <w:rFonts w:ascii="Trebuchet MS" w:eastAsia="Trebuchet MS" w:hAnsi="Trebuchet MS" w:cs="Trebuchet MS"/>
              </w:rPr>
              <w:t>Polirom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.  </w:t>
            </w:r>
          </w:p>
        </w:tc>
      </w:tr>
      <w:tr w:rsidR="001E1E00" w14:paraId="16475DDC" w14:textId="77777777">
        <w:trPr>
          <w:trHeight w:val="1385"/>
        </w:trPr>
        <w:tc>
          <w:tcPr>
            <w:tcW w:w="8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4D6181" w14:textId="77777777" w:rsidR="001E1E00" w:rsidRDefault="00000000">
            <w:pPr>
              <w:spacing w:after="0"/>
              <w:ind w:left="17"/>
            </w:pPr>
            <w:r>
              <w:rPr>
                <w:rFonts w:ascii="Trebuchet MS" w:eastAsia="Trebuchet MS" w:hAnsi="Trebuchet MS" w:cs="Trebuchet MS"/>
              </w:rPr>
              <w:t xml:space="preserve">15  </w:t>
            </w:r>
          </w:p>
        </w:tc>
        <w:tc>
          <w:tcPr>
            <w:tcW w:w="29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A27A64" w14:textId="77777777" w:rsidR="001E1E00" w:rsidRDefault="00000000">
            <w:pPr>
              <w:spacing w:after="0"/>
              <w:ind w:left="14" w:right="30"/>
            </w:pPr>
            <w:proofErr w:type="spellStart"/>
            <w:r>
              <w:rPr>
                <w:rFonts w:ascii="Trebuchet MS" w:eastAsia="Trebuchet MS" w:hAnsi="Trebuchet MS" w:cs="Trebuchet MS"/>
              </w:rPr>
              <w:t>Cercetarea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calitativă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. </w:t>
            </w:r>
            <w:proofErr w:type="spellStart"/>
            <w:r>
              <w:rPr>
                <w:rFonts w:ascii="Trebuchet MS" w:eastAsia="Trebuchet MS" w:hAnsi="Trebuchet MS" w:cs="Trebuchet MS"/>
              </w:rPr>
              <w:t>Paradigme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</w:rPr>
              <w:t>etape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</w:rPr>
              <w:t>avantaje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dezavantaje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(Babbie, pp. 403-431) </w:t>
            </w:r>
          </w:p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3E10B7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1413C5" w14:textId="77777777" w:rsidR="001E1E00" w:rsidRDefault="00000000">
            <w:pPr>
              <w:spacing w:after="0"/>
              <w:ind w:left="14" w:right="724"/>
              <w:jc w:val="both"/>
            </w:pPr>
            <w:r>
              <w:rPr>
                <w:rFonts w:ascii="Trebuchet MS" w:eastAsia="Trebuchet MS" w:hAnsi="Trebuchet MS" w:cs="Trebuchet MS"/>
              </w:rPr>
              <w:t xml:space="preserve">Babbie, E. (2010). Practica </w:t>
            </w:r>
            <w:proofErr w:type="spellStart"/>
            <w:r>
              <w:rPr>
                <w:rFonts w:ascii="Trebuchet MS" w:eastAsia="Trebuchet MS" w:hAnsi="Trebuchet MS" w:cs="Trebuchet MS"/>
              </w:rPr>
              <w:t>cercetării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sociale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. </w:t>
            </w:r>
            <w:proofErr w:type="spellStart"/>
            <w:r>
              <w:rPr>
                <w:rFonts w:ascii="Trebuchet MS" w:eastAsia="Trebuchet MS" w:hAnsi="Trebuchet MS" w:cs="Trebuchet MS"/>
              </w:rPr>
              <w:t>Polirom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.  </w:t>
            </w:r>
          </w:p>
        </w:tc>
      </w:tr>
      <w:tr w:rsidR="001E1E00" w14:paraId="326458BF" w14:textId="77777777">
        <w:trPr>
          <w:trHeight w:val="1973"/>
        </w:trPr>
        <w:tc>
          <w:tcPr>
            <w:tcW w:w="8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E88CF9" w14:textId="77777777" w:rsidR="001E1E00" w:rsidRDefault="00000000">
            <w:pPr>
              <w:spacing w:after="0"/>
              <w:ind w:left="17"/>
            </w:pPr>
            <w:r>
              <w:rPr>
                <w:rFonts w:ascii="Trebuchet MS" w:eastAsia="Trebuchet MS" w:hAnsi="Trebuchet MS" w:cs="Trebuchet MS"/>
              </w:rPr>
              <w:t xml:space="preserve">16  </w:t>
            </w:r>
          </w:p>
        </w:tc>
        <w:tc>
          <w:tcPr>
            <w:tcW w:w="29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75144E" w14:textId="77777777" w:rsidR="001E1E00" w:rsidRDefault="00000000">
            <w:pPr>
              <w:spacing w:after="1" w:line="273" w:lineRule="auto"/>
              <w:ind w:left="14"/>
            </w:pPr>
            <w:proofErr w:type="spellStart"/>
            <w:r>
              <w:rPr>
                <w:rFonts w:ascii="Trebuchet MS" w:eastAsia="Trebuchet MS" w:hAnsi="Trebuchet MS" w:cs="Trebuchet MS"/>
              </w:rPr>
              <w:t>Chestionarul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. </w:t>
            </w:r>
            <w:proofErr w:type="spellStart"/>
            <w:r>
              <w:rPr>
                <w:rFonts w:ascii="Trebuchet MS" w:eastAsia="Trebuchet MS" w:hAnsi="Trebuchet MS" w:cs="Trebuchet MS"/>
              </w:rPr>
              <w:t>Definiție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</w:rPr>
              <w:t>tipuri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de </w:t>
            </w:r>
            <w:proofErr w:type="spellStart"/>
            <w:r>
              <w:rPr>
                <w:rFonts w:ascii="Trebuchet MS" w:eastAsia="Trebuchet MS" w:hAnsi="Trebuchet MS" w:cs="Trebuchet MS"/>
              </w:rPr>
              <w:t>întrebări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reguli </w:t>
            </w:r>
            <w:proofErr w:type="spellStart"/>
            <w:r>
              <w:rPr>
                <w:rFonts w:ascii="Trebuchet MS" w:eastAsia="Trebuchet MS" w:hAnsi="Trebuchet MS" w:cs="Trebuchet MS"/>
              </w:rPr>
              <w:t>pentru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formularea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întrebărilor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</w:rPr>
              <w:t>construirea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chestionarului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(Babbie, </w:t>
            </w:r>
          </w:p>
          <w:p w14:paraId="6498EB18" w14:textId="77777777" w:rsidR="001E1E00" w:rsidRDefault="00000000">
            <w:pPr>
              <w:spacing w:after="0"/>
              <w:ind w:left="14"/>
            </w:pPr>
            <w:r>
              <w:rPr>
                <w:rFonts w:ascii="Trebuchet MS" w:eastAsia="Trebuchet MS" w:hAnsi="Trebuchet MS" w:cs="Trebuchet MS"/>
              </w:rPr>
              <w:t>341-</w:t>
            </w:r>
            <w:proofErr w:type="gramStart"/>
            <w:r>
              <w:rPr>
                <w:rFonts w:ascii="Trebuchet MS" w:eastAsia="Trebuchet MS" w:hAnsi="Trebuchet MS" w:cs="Trebuchet MS"/>
              </w:rPr>
              <w:t>357 )</w:t>
            </w:r>
            <w:proofErr w:type="gram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7FF419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C45101" w14:textId="77777777" w:rsidR="001E1E00" w:rsidRDefault="00000000">
            <w:pPr>
              <w:spacing w:after="0"/>
              <w:ind w:left="14" w:right="724"/>
              <w:jc w:val="both"/>
            </w:pPr>
            <w:r>
              <w:rPr>
                <w:rFonts w:ascii="Trebuchet MS" w:eastAsia="Trebuchet MS" w:hAnsi="Trebuchet MS" w:cs="Trebuchet MS"/>
              </w:rPr>
              <w:t xml:space="preserve">Babbie, E. (2010). Practica </w:t>
            </w:r>
            <w:proofErr w:type="spellStart"/>
            <w:r>
              <w:rPr>
                <w:rFonts w:ascii="Trebuchet MS" w:eastAsia="Trebuchet MS" w:hAnsi="Trebuchet MS" w:cs="Trebuchet MS"/>
              </w:rPr>
              <w:t>cercetării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sociale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. </w:t>
            </w:r>
            <w:proofErr w:type="spellStart"/>
            <w:r>
              <w:rPr>
                <w:rFonts w:ascii="Trebuchet MS" w:eastAsia="Trebuchet MS" w:hAnsi="Trebuchet MS" w:cs="Trebuchet MS"/>
              </w:rPr>
              <w:t>Polirom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.  </w:t>
            </w:r>
          </w:p>
        </w:tc>
      </w:tr>
      <w:tr w:rsidR="001E1E00" w14:paraId="29FDFA90" w14:textId="77777777">
        <w:trPr>
          <w:trHeight w:val="1781"/>
        </w:trPr>
        <w:tc>
          <w:tcPr>
            <w:tcW w:w="8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AD78DE" w14:textId="77777777" w:rsidR="001E1E00" w:rsidRDefault="00000000">
            <w:pPr>
              <w:spacing w:after="0"/>
              <w:ind w:left="17"/>
            </w:pPr>
            <w:r>
              <w:rPr>
                <w:rFonts w:ascii="Trebuchet MS" w:eastAsia="Trebuchet MS" w:hAnsi="Trebuchet MS" w:cs="Trebuchet MS"/>
              </w:rPr>
              <w:t xml:space="preserve">17 </w:t>
            </w:r>
          </w:p>
        </w:tc>
        <w:tc>
          <w:tcPr>
            <w:tcW w:w="29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02C28C" w14:textId="77777777" w:rsidR="001E1E00" w:rsidRDefault="00000000">
            <w:pPr>
              <w:spacing w:after="2" w:line="237" w:lineRule="auto"/>
              <w:ind w:left="14" w:right="3"/>
            </w:pPr>
            <w:proofErr w:type="spellStart"/>
            <w:r>
              <w:rPr>
                <w:rFonts w:ascii="Trebuchet MS" w:eastAsia="Trebuchet MS" w:hAnsi="Trebuchet MS" w:cs="Trebuchet MS"/>
                <w:b/>
              </w:rPr>
              <w:t>Tipuri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de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eșantionare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.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Eșantionarea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probabilistică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versus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nonprobabilistică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(Babbie, </w:t>
            </w:r>
          </w:p>
          <w:p w14:paraId="34EE7643" w14:textId="77777777" w:rsidR="001E1E00" w:rsidRDefault="00000000">
            <w:pPr>
              <w:spacing w:after="0"/>
              <w:ind w:left="14"/>
            </w:pPr>
            <w:r>
              <w:rPr>
                <w:rFonts w:ascii="Trebuchet MS" w:eastAsia="Trebuchet MS" w:hAnsi="Trebuchet MS" w:cs="Trebuchet MS"/>
              </w:rPr>
              <w:t xml:space="preserve">pp. 260-280, 283-291)  </w:t>
            </w:r>
          </w:p>
          <w:p w14:paraId="3B3BB67E" w14:textId="77777777" w:rsidR="001E1E00" w:rsidRDefault="00000000">
            <w:pPr>
              <w:spacing w:after="0"/>
              <w:ind w:left="14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D4C48E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85720D" w14:textId="77777777" w:rsidR="001E1E00" w:rsidRDefault="00000000">
            <w:pPr>
              <w:spacing w:after="1" w:line="237" w:lineRule="auto"/>
              <w:ind w:left="14"/>
            </w:pPr>
            <w:r>
              <w:rPr>
                <w:rFonts w:ascii="Trebuchet MS" w:eastAsia="Trebuchet MS" w:hAnsi="Trebuchet MS" w:cs="Trebuchet MS"/>
              </w:rPr>
              <w:t xml:space="preserve">Babbie, E. (2010). </w:t>
            </w:r>
            <w:r>
              <w:rPr>
                <w:rFonts w:ascii="Trebuchet MS" w:eastAsia="Trebuchet MS" w:hAnsi="Trebuchet MS" w:cs="Trebuchet MS"/>
                <w:i/>
              </w:rPr>
              <w:t xml:space="preserve">Practica </w:t>
            </w:r>
            <w:proofErr w:type="spellStart"/>
            <w:r>
              <w:rPr>
                <w:rFonts w:ascii="Trebuchet MS" w:eastAsia="Trebuchet MS" w:hAnsi="Trebuchet MS" w:cs="Trebuchet MS"/>
                <w:i/>
              </w:rPr>
              <w:t>cercetării</w:t>
            </w:r>
            <w:proofErr w:type="spellEnd"/>
            <w:r>
              <w:rPr>
                <w:rFonts w:ascii="Trebuchet MS" w:eastAsia="Trebuchet MS" w:hAnsi="Trebuchet MS" w:cs="Trebuchet MS"/>
                <w:i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i/>
              </w:rPr>
              <w:t>sociale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. </w:t>
            </w:r>
            <w:proofErr w:type="spellStart"/>
            <w:r>
              <w:rPr>
                <w:rFonts w:ascii="Trebuchet MS" w:eastAsia="Trebuchet MS" w:hAnsi="Trebuchet MS" w:cs="Trebuchet MS"/>
              </w:rPr>
              <w:t>Polirom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.  </w:t>
            </w:r>
          </w:p>
          <w:p w14:paraId="5F7516F1" w14:textId="77777777" w:rsidR="001E1E00" w:rsidRDefault="00000000">
            <w:pPr>
              <w:spacing w:after="0"/>
              <w:ind w:left="14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1E1E00" w14:paraId="436860C3" w14:textId="77777777">
        <w:trPr>
          <w:trHeight w:val="1781"/>
        </w:trPr>
        <w:tc>
          <w:tcPr>
            <w:tcW w:w="8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822614" w14:textId="77777777" w:rsidR="001E1E00" w:rsidRDefault="00000000">
            <w:pPr>
              <w:spacing w:after="0"/>
              <w:ind w:left="2"/>
            </w:pPr>
            <w:r>
              <w:rPr>
                <w:rFonts w:ascii="Trebuchet MS" w:eastAsia="Trebuchet MS" w:hAnsi="Trebuchet MS" w:cs="Trebuchet MS"/>
              </w:rPr>
              <w:t xml:space="preserve">18 </w:t>
            </w:r>
          </w:p>
        </w:tc>
        <w:tc>
          <w:tcPr>
            <w:tcW w:w="29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FB96D9" w14:textId="77777777" w:rsidR="001E1E00" w:rsidRDefault="00000000">
            <w:pPr>
              <w:spacing w:after="0" w:line="237" w:lineRule="auto"/>
            </w:pPr>
            <w:proofErr w:type="spellStart"/>
            <w:r>
              <w:rPr>
                <w:rFonts w:ascii="Trebuchet MS" w:eastAsia="Trebuchet MS" w:hAnsi="Trebuchet MS" w:cs="Trebuchet MS"/>
                <w:b/>
              </w:rPr>
              <w:t>Constructia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obiectului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cercetarii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fabricarea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teoriei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redactarea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finală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Francois de Singly et all, </w:t>
            </w:r>
          </w:p>
          <w:p w14:paraId="64D6C48B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pp.205-291)  </w:t>
            </w:r>
          </w:p>
          <w:p w14:paraId="1E3EEDCD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359B20" w14:textId="77777777" w:rsidR="001E1E00" w:rsidRDefault="00000000">
            <w:pPr>
              <w:spacing w:after="2" w:line="236" w:lineRule="auto"/>
              <w:ind w:left="2"/>
            </w:pPr>
            <w:proofErr w:type="spellStart"/>
            <w:r>
              <w:rPr>
                <w:rFonts w:ascii="Trebuchet MS" w:eastAsia="Trebuchet MS" w:hAnsi="Trebuchet MS" w:cs="Trebuchet MS"/>
              </w:rPr>
              <w:t>interviul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comprehensiv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/ </w:t>
            </w:r>
            <w:proofErr w:type="spellStart"/>
            <w:r>
              <w:rPr>
                <w:rFonts w:ascii="Trebuchet MS" w:eastAsia="Trebuchet MS" w:hAnsi="Trebuchet MS" w:cs="Trebuchet MS"/>
              </w:rPr>
              <w:t>calitativ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&amp; </w:t>
            </w:r>
            <w:proofErr w:type="spellStart"/>
            <w:r>
              <w:rPr>
                <w:rFonts w:ascii="Trebuchet MS" w:eastAsia="Trebuchet MS" w:hAnsi="Trebuchet MS" w:cs="Trebuchet MS"/>
              </w:rPr>
              <w:t>demersul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768D09AA" w14:textId="77777777" w:rsidR="001E1E00" w:rsidRDefault="00000000">
            <w:pPr>
              <w:spacing w:after="0"/>
              <w:ind w:left="2"/>
            </w:pPr>
            <w:proofErr w:type="spellStart"/>
            <w:r>
              <w:rPr>
                <w:rFonts w:ascii="Trebuchet MS" w:eastAsia="Trebuchet MS" w:hAnsi="Trebuchet MS" w:cs="Trebuchet MS"/>
              </w:rPr>
              <w:t>cercetarii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 </w:t>
            </w:r>
          </w:p>
          <w:p w14:paraId="1BB8C675" w14:textId="77777777" w:rsidR="001E1E00" w:rsidRDefault="00000000">
            <w:pPr>
              <w:spacing w:after="0"/>
              <w:ind w:left="2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A2282F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Francois de Singly et alii, </w:t>
            </w:r>
          </w:p>
          <w:p w14:paraId="59EC56F5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</w:rPr>
              <w:t xml:space="preserve">Ancheta </w:t>
            </w:r>
            <w:proofErr w:type="spellStart"/>
            <w:r>
              <w:rPr>
                <w:rFonts w:ascii="Trebuchet MS" w:eastAsia="Trebuchet MS" w:hAnsi="Trebuchet MS" w:cs="Trebuchet MS"/>
                <w:i/>
              </w:rPr>
              <w:t>si</w:t>
            </w:r>
            <w:proofErr w:type="spellEnd"/>
            <w:r>
              <w:rPr>
                <w:rFonts w:ascii="Trebuchet MS" w:eastAsia="Trebuchet MS" w:hAnsi="Trebuchet MS" w:cs="Trebuchet MS"/>
                <w:i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i/>
              </w:rPr>
              <w:t>metodele</w:t>
            </w:r>
            <w:proofErr w:type="spellEnd"/>
            <w:r>
              <w:rPr>
                <w:rFonts w:ascii="Trebuchet MS" w:eastAsia="Trebuchet MS" w:hAnsi="Trebuchet MS" w:cs="Trebuchet MS"/>
                <w:i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i/>
              </w:rPr>
              <w:t>ei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</w:t>
            </w:r>
          </w:p>
          <w:p w14:paraId="5AD0E492" w14:textId="77777777" w:rsidR="001E1E00" w:rsidRDefault="00000000">
            <w:pPr>
              <w:spacing w:after="0"/>
            </w:pPr>
            <w:proofErr w:type="spellStart"/>
            <w:r>
              <w:rPr>
                <w:rFonts w:ascii="Trebuchet MS" w:eastAsia="Trebuchet MS" w:hAnsi="Trebuchet MS" w:cs="Trebuchet MS"/>
              </w:rPr>
              <w:t>Polirom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</w:rPr>
              <w:t>Iași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1998  </w:t>
            </w:r>
          </w:p>
          <w:p w14:paraId="1ADDA0A4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1E1E00" w14:paraId="39D4F377" w14:textId="77777777">
        <w:trPr>
          <w:trHeight w:val="1781"/>
        </w:trPr>
        <w:tc>
          <w:tcPr>
            <w:tcW w:w="8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54E0A0" w14:textId="77777777" w:rsidR="001E1E00" w:rsidRDefault="00000000">
            <w:pPr>
              <w:spacing w:after="0"/>
              <w:ind w:left="2"/>
            </w:pPr>
            <w:r>
              <w:rPr>
                <w:rFonts w:ascii="Trebuchet MS" w:eastAsia="Trebuchet MS" w:hAnsi="Trebuchet MS" w:cs="Trebuchet MS"/>
              </w:rPr>
              <w:t xml:space="preserve">19 </w:t>
            </w:r>
          </w:p>
        </w:tc>
        <w:tc>
          <w:tcPr>
            <w:tcW w:w="29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3A0E0D" w14:textId="77777777" w:rsidR="001E1E00" w:rsidRDefault="00000000">
            <w:pPr>
              <w:spacing w:after="1" w:line="237" w:lineRule="auto"/>
              <w:ind w:right="25"/>
            </w:pPr>
            <w:proofErr w:type="spellStart"/>
            <w:r>
              <w:rPr>
                <w:rFonts w:ascii="Trebuchet MS" w:eastAsia="Trebuchet MS" w:hAnsi="Trebuchet MS" w:cs="Trebuchet MS"/>
                <w:b/>
              </w:rPr>
              <w:t>Povestirea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vieții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in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diferite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contexte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.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Functii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utilizarea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stiintifica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(Robert Atkinson, pp. 7-42, </w:t>
            </w:r>
          </w:p>
          <w:p w14:paraId="3B39DDD8" w14:textId="77777777" w:rsidR="001E1E00" w:rsidRDefault="00000000">
            <w:pPr>
              <w:spacing w:after="0"/>
            </w:pPr>
            <w:proofErr w:type="spellStart"/>
            <w:r>
              <w:rPr>
                <w:rFonts w:ascii="Trebuchet MS" w:eastAsia="Trebuchet MS" w:hAnsi="Trebuchet MS" w:cs="Trebuchet MS"/>
              </w:rPr>
              <w:t>Polirom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2006)  </w:t>
            </w:r>
          </w:p>
          <w:p w14:paraId="36006822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A7B0D3" w14:textId="77777777" w:rsidR="001E1E00" w:rsidRDefault="00000000">
            <w:pPr>
              <w:spacing w:after="0"/>
              <w:ind w:left="2"/>
            </w:pPr>
            <w:proofErr w:type="spellStart"/>
            <w:r>
              <w:rPr>
                <w:rFonts w:ascii="Trebuchet MS" w:eastAsia="Trebuchet MS" w:hAnsi="Trebuchet MS" w:cs="Trebuchet MS"/>
              </w:rPr>
              <w:t>Încadrare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generală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 </w:t>
            </w:r>
          </w:p>
          <w:p w14:paraId="64376BA3" w14:textId="77777777" w:rsidR="001E1E00" w:rsidRDefault="00000000">
            <w:pPr>
              <w:spacing w:after="0"/>
              <w:ind w:left="2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293604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Robert Atkinson, </w:t>
            </w:r>
          </w:p>
          <w:p w14:paraId="7109FD35" w14:textId="77777777" w:rsidR="001E1E00" w:rsidRDefault="00000000">
            <w:pPr>
              <w:spacing w:after="0" w:line="238" w:lineRule="auto"/>
            </w:pPr>
            <w:proofErr w:type="spellStart"/>
            <w:r>
              <w:rPr>
                <w:rFonts w:ascii="Trebuchet MS" w:eastAsia="Trebuchet MS" w:hAnsi="Trebuchet MS" w:cs="Trebuchet MS"/>
                <w:i/>
              </w:rPr>
              <w:t>Povestea</w:t>
            </w:r>
            <w:proofErr w:type="spellEnd"/>
            <w:r>
              <w:rPr>
                <w:rFonts w:ascii="Trebuchet MS" w:eastAsia="Trebuchet MS" w:hAnsi="Trebuchet MS" w:cs="Trebuchet MS"/>
                <w:i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i/>
              </w:rPr>
              <w:t>vietii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</w:t>
            </w:r>
            <w:proofErr w:type="spellStart"/>
            <w:proofErr w:type="gramStart"/>
            <w:r>
              <w:rPr>
                <w:rFonts w:ascii="Trebuchet MS" w:eastAsia="Trebuchet MS" w:hAnsi="Trebuchet MS" w:cs="Trebuchet MS"/>
              </w:rPr>
              <w:t>Polirom</w:t>
            </w:r>
            <w:proofErr w:type="spellEnd"/>
            <w:r>
              <w:rPr>
                <w:rFonts w:ascii="Trebuchet MS" w:eastAsia="Trebuchet MS" w:hAnsi="Trebuchet MS" w:cs="Trebuchet MS"/>
              </w:rPr>
              <w:t>,  pp.</w:t>
            </w:r>
            <w:proofErr w:type="gramEnd"/>
            <w:r>
              <w:rPr>
                <w:rFonts w:ascii="Trebuchet MS" w:eastAsia="Trebuchet MS" w:hAnsi="Trebuchet MS" w:cs="Trebuchet MS"/>
              </w:rPr>
              <w:t xml:space="preserve"> 7-42, 2006  </w:t>
            </w:r>
          </w:p>
          <w:p w14:paraId="2743DE94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71BEA536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1E1E00" w14:paraId="3653BE3A" w14:textId="77777777">
        <w:trPr>
          <w:trHeight w:val="797"/>
        </w:trPr>
        <w:tc>
          <w:tcPr>
            <w:tcW w:w="852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8CF6F8" w14:textId="77777777" w:rsidR="001E1E00" w:rsidRDefault="00000000">
            <w:pPr>
              <w:spacing w:after="0"/>
              <w:ind w:left="2"/>
            </w:pPr>
            <w:r>
              <w:rPr>
                <w:rFonts w:ascii="Trebuchet MS" w:eastAsia="Trebuchet MS" w:hAnsi="Trebuchet MS" w:cs="Trebuchet MS"/>
              </w:rPr>
              <w:t xml:space="preserve">20 </w:t>
            </w:r>
          </w:p>
        </w:tc>
        <w:tc>
          <w:tcPr>
            <w:tcW w:w="2960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EB60A8" w14:textId="77777777" w:rsidR="001E1E00" w:rsidRDefault="00000000">
            <w:pPr>
              <w:spacing w:after="0"/>
            </w:pPr>
            <w:proofErr w:type="spellStart"/>
            <w:r>
              <w:rPr>
                <w:rFonts w:ascii="Trebuchet MS" w:eastAsia="Trebuchet MS" w:hAnsi="Trebuchet MS" w:cs="Trebuchet MS"/>
                <w:b/>
              </w:rPr>
              <w:t>Observația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sociologică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33E801B2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95DC75" w14:textId="77777777" w:rsidR="001E1E00" w:rsidRDefault="00000000">
            <w:pPr>
              <w:spacing w:after="0"/>
              <w:ind w:left="2"/>
            </w:pPr>
            <w:proofErr w:type="spellStart"/>
            <w:r>
              <w:rPr>
                <w:rFonts w:ascii="Trebuchet MS" w:eastAsia="Trebuchet MS" w:hAnsi="Trebuchet MS" w:cs="Trebuchet MS"/>
              </w:rPr>
              <w:t>Definirea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scopul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observației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(pp. 21-28) </w:t>
            </w:r>
          </w:p>
        </w:tc>
        <w:tc>
          <w:tcPr>
            <w:tcW w:w="272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3769B2" w14:textId="77777777" w:rsidR="001E1E00" w:rsidRDefault="00000000">
            <w:pPr>
              <w:spacing w:after="2" w:line="272" w:lineRule="auto"/>
              <w:ind w:right="13"/>
            </w:pPr>
            <w:r>
              <w:rPr>
                <w:rFonts w:ascii="Trebuchet MS" w:eastAsia="Trebuchet MS" w:hAnsi="Trebuchet MS" w:cs="Trebuchet MS"/>
              </w:rPr>
              <w:t>Henri Peretz</w:t>
            </w:r>
            <w:r>
              <w:rPr>
                <w:rFonts w:ascii="Trebuchet MS" w:eastAsia="Trebuchet MS" w:hAnsi="Trebuchet MS" w:cs="Trebuchet MS"/>
                <w:i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i/>
              </w:rPr>
              <w:t>Metodele</w:t>
            </w:r>
            <w:proofErr w:type="spellEnd"/>
            <w:r>
              <w:rPr>
                <w:rFonts w:ascii="Trebuchet MS" w:eastAsia="Trebuchet MS" w:hAnsi="Trebuchet MS" w:cs="Trebuchet MS"/>
                <w:i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i/>
              </w:rPr>
              <w:t>în</w:t>
            </w:r>
            <w:proofErr w:type="spellEnd"/>
            <w:r>
              <w:rPr>
                <w:rFonts w:ascii="Trebuchet MS" w:eastAsia="Trebuchet MS" w:hAnsi="Trebuchet MS" w:cs="Trebuchet MS"/>
                <w:i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i/>
              </w:rPr>
              <w:t>sociologie</w:t>
            </w:r>
            <w:proofErr w:type="spellEnd"/>
            <w:r>
              <w:rPr>
                <w:rFonts w:ascii="Trebuchet MS" w:eastAsia="Trebuchet MS" w:hAnsi="Trebuchet MS" w:cs="Trebuchet MS"/>
                <w:i/>
              </w:rPr>
              <w:t xml:space="preserve">. </w:t>
            </w:r>
          </w:p>
          <w:p w14:paraId="4EDE8870" w14:textId="77777777" w:rsidR="001E1E00" w:rsidRDefault="00000000">
            <w:pPr>
              <w:spacing w:after="14"/>
            </w:pPr>
            <w:proofErr w:type="spellStart"/>
            <w:r>
              <w:rPr>
                <w:rFonts w:ascii="Trebuchet MS" w:eastAsia="Trebuchet MS" w:hAnsi="Trebuchet MS" w:cs="Trebuchet MS"/>
                <w:i/>
              </w:rPr>
              <w:t>Observația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</w:rPr>
              <w:t>Editura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4A25020F" w14:textId="77777777" w:rsidR="001E1E00" w:rsidRDefault="00000000">
            <w:pPr>
              <w:spacing w:after="16"/>
            </w:pPr>
            <w:proofErr w:type="spellStart"/>
            <w:r>
              <w:rPr>
                <w:rFonts w:ascii="Trebuchet MS" w:eastAsia="Trebuchet MS" w:hAnsi="Trebuchet MS" w:cs="Trebuchet MS"/>
              </w:rPr>
              <w:t>Institutul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European, </w:t>
            </w:r>
            <w:proofErr w:type="spellStart"/>
            <w:r>
              <w:rPr>
                <w:rFonts w:ascii="Trebuchet MS" w:eastAsia="Trebuchet MS" w:hAnsi="Trebuchet MS" w:cs="Trebuchet MS"/>
              </w:rPr>
              <w:t>Iași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, </w:t>
            </w:r>
          </w:p>
          <w:p w14:paraId="08CCDD55" w14:textId="77777777" w:rsidR="001E1E00" w:rsidRDefault="00000000">
            <w:pPr>
              <w:spacing w:after="0"/>
            </w:pPr>
            <w:r>
              <w:rPr>
                <w:rFonts w:ascii="Trebuchet MS" w:eastAsia="Trebuchet MS" w:hAnsi="Trebuchet MS" w:cs="Trebuchet MS"/>
              </w:rPr>
              <w:t xml:space="preserve">2002 </w:t>
            </w:r>
          </w:p>
        </w:tc>
      </w:tr>
      <w:tr w:rsidR="001E1E00" w14:paraId="1125DC2D" w14:textId="77777777">
        <w:trPr>
          <w:trHeight w:val="1385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45B58153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5F2F2737" w14:textId="77777777" w:rsidR="001E1E00" w:rsidRDefault="001E1E00"/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004F8F" w14:textId="77777777" w:rsidR="001E1E00" w:rsidRDefault="00000000">
            <w:pPr>
              <w:spacing w:after="1" w:line="273" w:lineRule="auto"/>
              <w:ind w:left="2"/>
            </w:pPr>
            <w:proofErr w:type="spellStart"/>
            <w:r>
              <w:rPr>
                <w:rFonts w:ascii="Trebuchet MS" w:eastAsia="Trebuchet MS" w:hAnsi="Trebuchet MS" w:cs="Trebuchet MS"/>
              </w:rPr>
              <w:t>Realizarea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observației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: </w:t>
            </w:r>
            <w:proofErr w:type="spellStart"/>
            <w:r>
              <w:rPr>
                <w:rFonts w:ascii="Trebuchet MS" w:eastAsia="Trebuchet MS" w:hAnsi="Trebuchet MS" w:cs="Trebuchet MS"/>
              </w:rPr>
              <w:t>etape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ale </w:t>
            </w:r>
            <w:proofErr w:type="spellStart"/>
            <w:r>
              <w:rPr>
                <w:rFonts w:ascii="Trebuchet MS" w:eastAsia="Trebuchet MS" w:hAnsi="Trebuchet MS" w:cs="Trebuchet MS"/>
              </w:rPr>
              <w:t>observației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forme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contexte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(pp.69-</w:t>
            </w:r>
          </w:p>
          <w:p w14:paraId="39F8EDFA" w14:textId="77777777" w:rsidR="001E1E00" w:rsidRDefault="00000000">
            <w:pPr>
              <w:spacing w:after="0"/>
              <w:ind w:left="2"/>
            </w:pPr>
            <w:r>
              <w:rPr>
                <w:rFonts w:ascii="Trebuchet MS" w:eastAsia="Trebuchet MS" w:hAnsi="Trebuchet MS" w:cs="Trebuchet MS"/>
              </w:rPr>
              <w:t xml:space="preserve">82)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1DCE5F2C" w14:textId="77777777" w:rsidR="001E1E00" w:rsidRDefault="001E1E00"/>
        </w:tc>
      </w:tr>
      <w:tr w:rsidR="001E1E00" w14:paraId="0C489421" w14:textId="77777777">
        <w:trPr>
          <w:trHeight w:val="1004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7C5EDF" w14:textId="77777777" w:rsidR="001E1E00" w:rsidRDefault="001E1E00"/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507783" w14:textId="77777777" w:rsidR="001E1E00" w:rsidRDefault="001E1E00"/>
        </w:tc>
        <w:tc>
          <w:tcPr>
            <w:tcW w:w="29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05C903" w14:textId="77777777" w:rsidR="001E1E00" w:rsidRDefault="00000000">
            <w:pPr>
              <w:spacing w:after="0"/>
              <w:ind w:left="2"/>
            </w:pPr>
            <w:proofErr w:type="spellStart"/>
            <w:r>
              <w:rPr>
                <w:rFonts w:ascii="Trebuchet MS" w:eastAsia="Trebuchet MS" w:hAnsi="Trebuchet MS" w:cs="Trebuchet MS"/>
              </w:rPr>
              <w:t>Codificarea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și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prezentarea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rezultatelor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(118-136)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FD4B90" w14:textId="77777777" w:rsidR="001E1E00" w:rsidRDefault="001E1E00"/>
        </w:tc>
      </w:tr>
    </w:tbl>
    <w:p w14:paraId="57676E09" w14:textId="77777777" w:rsidR="001E1E00" w:rsidRDefault="00000000">
      <w:pPr>
        <w:spacing w:after="114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p w14:paraId="35F52404" w14:textId="77777777" w:rsidR="001E1E00" w:rsidRDefault="00000000">
      <w:pPr>
        <w:spacing w:after="114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p w14:paraId="187371A4" w14:textId="77777777" w:rsidR="001E1E00" w:rsidRDefault="00000000">
      <w:pPr>
        <w:spacing w:after="114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p w14:paraId="1FDB5F4C" w14:textId="77777777" w:rsidR="001E1E00" w:rsidRDefault="00000000">
      <w:pPr>
        <w:spacing w:after="117"/>
        <w:ind w:left="10" w:right="3148" w:hanging="10"/>
        <w:jc w:val="right"/>
      </w:pPr>
      <w:r>
        <w:rPr>
          <w:rFonts w:ascii="Trebuchet MS" w:eastAsia="Trebuchet MS" w:hAnsi="Trebuchet MS" w:cs="Trebuchet MS"/>
          <w:sz w:val="24"/>
        </w:rPr>
        <w:t xml:space="preserve">Director de </w:t>
      </w:r>
      <w:proofErr w:type="spellStart"/>
      <w:r>
        <w:rPr>
          <w:rFonts w:ascii="Trebuchet MS" w:eastAsia="Trebuchet MS" w:hAnsi="Trebuchet MS" w:cs="Trebuchet MS"/>
          <w:sz w:val="24"/>
        </w:rPr>
        <w:t>Departament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, </w:t>
      </w:r>
    </w:p>
    <w:p w14:paraId="3DE39B5C" w14:textId="77777777" w:rsidR="001E1E00" w:rsidRDefault="00000000">
      <w:pPr>
        <w:spacing w:after="117"/>
        <w:ind w:left="10" w:right="2980" w:hanging="10"/>
        <w:jc w:val="right"/>
      </w:pPr>
      <w:proofErr w:type="spellStart"/>
      <w:r>
        <w:rPr>
          <w:rFonts w:ascii="Trebuchet MS" w:eastAsia="Trebuchet MS" w:hAnsi="Trebuchet MS" w:cs="Trebuchet MS"/>
          <w:sz w:val="24"/>
        </w:rPr>
        <w:t>Conf.Univ.Dr</w:t>
      </w:r>
      <w:proofErr w:type="spellEnd"/>
      <w:r>
        <w:rPr>
          <w:rFonts w:ascii="Trebuchet MS" w:eastAsia="Trebuchet MS" w:hAnsi="Trebuchet MS" w:cs="Trebuchet MS"/>
          <w:sz w:val="24"/>
        </w:rPr>
        <w:t xml:space="preserve">. Mihaela RĂDOI </w:t>
      </w:r>
    </w:p>
    <w:p w14:paraId="5FCBED77" w14:textId="77777777" w:rsidR="001E1E00" w:rsidRDefault="00000000">
      <w:pPr>
        <w:spacing w:after="0"/>
      </w:pPr>
      <w:r>
        <w:rPr>
          <w:sz w:val="24"/>
        </w:rPr>
        <w:t xml:space="preserve"> </w:t>
      </w:r>
    </w:p>
    <w:sectPr w:rsidR="001E1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6"/>
      <w:pgMar w:top="2796" w:right="1412" w:bottom="2021" w:left="1419" w:header="357" w:footer="1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117C6" w14:textId="77777777" w:rsidR="008E3EED" w:rsidRDefault="008E3EED">
      <w:pPr>
        <w:spacing w:after="0" w:line="240" w:lineRule="auto"/>
      </w:pPr>
      <w:r>
        <w:separator/>
      </w:r>
    </w:p>
  </w:endnote>
  <w:endnote w:type="continuationSeparator" w:id="0">
    <w:p w14:paraId="2ABB52C5" w14:textId="77777777" w:rsidR="008E3EED" w:rsidRDefault="008E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3B9C" w14:textId="77777777" w:rsidR="001E1E00" w:rsidRDefault="00000000">
    <w:pPr>
      <w:spacing w:after="45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E86981" wp14:editId="78243521">
              <wp:simplePos x="0" y="0"/>
              <wp:positionH relativeFrom="page">
                <wp:posOffset>4799965</wp:posOffset>
              </wp:positionH>
              <wp:positionV relativeFrom="page">
                <wp:posOffset>9754819</wp:posOffset>
              </wp:positionV>
              <wp:extent cx="6096" cy="667817"/>
              <wp:effectExtent l="0" t="0" r="0" b="0"/>
              <wp:wrapSquare wrapText="bothSides"/>
              <wp:docPr id="12640" name="Group 126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67817"/>
                        <a:chOff x="0" y="0"/>
                        <a:chExt cx="6096" cy="667817"/>
                      </a:xfrm>
                    </wpg:grpSpPr>
                    <wps:wsp>
                      <wps:cNvPr id="13201" name="Shape 13201"/>
                      <wps:cNvSpPr/>
                      <wps:spPr>
                        <a:xfrm>
                          <a:off x="0" y="0"/>
                          <a:ext cx="9144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5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580"/>
                              </a:lnTo>
                              <a:lnTo>
                                <a:pt x="0" y="68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02" name="Shape 13202"/>
                      <wps:cNvSpPr/>
                      <wps:spPr>
                        <a:xfrm>
                          <a:off x="0" y="68580"/>
                          <a:ext cx="9144" cy="599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9923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99237"/>
                              </a:lnTo>
                              <a:lnTo>
                                <a:pt x="0" y="5992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640" style="width:0.480011pt;height:52.584pt;position:absolute;mso-position-horizontal-relative:page;mso-position-horizontal:absolute;margin-left:377.95pt;mso-position-vertical-relative:page;margin-top:768.096pt;" coordsize="60,6678">
              <v:shape id="Shape 13203" style="position:absolute;width:91;height:685;left:0;top:0;" coordsize="9144,68580" path="m0,0l9144,0l9144,68580l0,68580l0,0">
                <v:stroke weight="0pt" endcap="flat" joinstyle="miter" miterlimit="10" on="false" color="#000000" opacity="0"/>
                <v:fill on="true" color="#7f7f7f"/>
              </v:shape>
              <v:shape id="Shape 13204" style="position:absolute;width:91;height:5992;left:0;top:685;" coordsize="9144,599237" path="m0,0l9144,0l9144,599237l0,599237l0,0">
                <v:stroke weight="0pt" endcap="flat" joinstyle="miter" miterlimit="10" on="false" color="#000000" opacity="0"/>
                <v:fill on="true" color="#7f7f7f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0" wp14:anchorId="201726D4" wp14:editId="333965F6">
          <wp:simplePos x="0" y="0"/>
          <wp:positionH relativeFrom="page">
            <wp:posOffset>833120</wp:posOffset>
          </wp:positionH>
          <wp:positionV relativeFrom="page">
            <wp:posOffset>9841217</wp:posOffset>
          </wp:positionV>
          <wp:extent cx="467995" cy="509905"/>
          <wp:effectExtent l="0" t="0" r="0" b="0"/>
          <wp:wrapSquare wrapText="bothSides"/>
          <wp:docPr id="32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995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3B04B9EC" w14:textId="77777777" w:rsidR="001E1E00" w:rsidRDefault="00000000">
    <w:pPr>
      <w:spacing w:after="0"/>
      <w:ind w:left="1097" w:right="2923"/>
    </w:pPr>
    <w:r>
      <w:rPr>
        <w:rFonts w:ascii="Trebuchet MS" w:eastAsia="Trebuchet MS" w:hAnsi="Trebuchet MS" w:cs="Trebuchet MS"/>
        <w:color w:val="7F7F7F"/>
        <w:sz w:val="18"/>
      </w:rPr>
      <w:t xml:space="preserve">A: </w:t>
    </w:r>
    <w:proofErr w:type="spellStart"/>
    <w:r>
      <w:rPr>
        <w:rFonts w:ascii="Trebuchet MS" w:eastAsia="Trebuchet MS" w:hAnsi="Trebuchet MS" w:cs="Trebuchet MS"/>
        <w:color w:val="7F7F7F"/>
        <w:sz w:val="18"/>
      </w:rPr>
      <w:t>Bulevardul</w:t>
    </w:r>
    <w:proofErr w:type="spellEnd"/>
    <w:r>
      <w:rPr>
        <w:rFonts w:ascii="Trebuchet MS" w:eastAsia="Trebuchet MS" w:hAnsi="Trebuchet MS" w:cs="Trebuchet MS"/>
        <w:color w:val="7F7F7F"/>
        <w:sz w:val="18"/>
      </w:rPr>
      <w:t xml:space="preserve"> Carol I, Nr. 11,  </w:t>
    </w:r>
  </w:p>
  <w:p w14:paraId="3F5D5BF1" w14:textId="77777777" w:rsidR="001E1E00" w:rsidRDefault="00000000">
    <w:pPr>
      <w:spacing w:after="0"/>
      <w:ind w:left="1097" w:right="-143"/>
    </w:pPr>
    <w:r>
      <w:rPr>
        <w:rFonts w:ascii="Trebuchet MS" w:eastAsia="Trebuchet MS" w:hAnsi="Trebuchet MS" w:cs="Trebuchet MS"/>
        <w:color w:val="7F7F7F"/>
        <w:sz w:val="18"/>
      </w:rPr>
      <w:t xml:space="preserve">     700506, </w:t>
    </w:r>
    <w:proofErr w:type="spellStart"/>
    <w:r>
      <w:rPr>
        <w:rFonts w:ascii="Trebuchet MS" w:eastAsia="Trebuchet MS" w:hAnsi="Trebuchet MS" w:cs="Trebuchet MS"/>
        <w:color w:val="7F7F7F"/>
        <w:sz w:val="18"/>
      </w:rPr>
      <w:t>Iași</w:t>
    </w:r>
    <w:proofErr w:type="spellEnd"/>
    <w:r>
      <w:rPr>
        <w:rFonts w:ascii="Trebuchet MS" w:eastAsia="Trebuchet MS" w:hAnsi="Trebuchet MS" w:cs="Trebuchet MS"/>
        <w:color w:val="7F7F7F"/>
        <w:sz w:val="18"/>
      </w:rPr>
      <w:t xml:space="preserve">, </w:t>
    </w:r>
    <w:proofErr w:type="spellStart"/>
    <w:r>
      <w:rPr>
        <w:rFonts w:ascii="Trebuchet MS" w:eastAsia="Trebuchet MS" w:hAnsi="Trebuchet MS" w:cs="Trebuchet MS"/>
        <w:color w:val="7F7F7F"/>
        <w:sz w:val="18"/>
      </w:rPr>
      <w:t>România</w:t>
    </w:r>
    <w:proofErr w:type="spellEnd"/>
    <w:r>
      <w:rPr>
        <w:rFonts w:ascii="Trebuchet MS" w:eastAsia="Trebuchet MS" w:hAnsi="Trebuchet MS" w:cs="Trebuchet MS"/>
        <w:color w:val="7F7F7F"/>
        <w:sz w:val="1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  <w:color w:val="7F7F7F"/>
        <w:sz w:val="18"/>
      </w:rPr>
      <w:t>1</w:t>
    </w:r>
    <w:r>
      <w:rPr>
        <w:rFonts w:ascii="Trebuchet MS" w:eastAsia="Trebuchet MS" w:hAnsi="Trebuchet MS" w:cs="Trebuchet MS"/>
        <w:color w:val="7F7F7F"/>
        <w:sz w:val="18"/>
      </w:rPr>
      <w:fldChar w:fldCharType="end"/>
    </w:r>
    <w:r>
      <w:rPr>
        <w:rFonts w:ascii="Trebuchet MS" w:eastAsia="Trebuchet MS" w:hAnsi="Trebuchet MS" w:cs="Trebuchet MS"/>
        <w:color w:val="7F7F7F"/>
        <w:sz w:val="18"/>
      </w:rPr>
      <w:t xml:space="preserve"> </w:t>
    </w:r>
  </w:p>
  <w:p w14:paraId="7B9CF1C8" w14:textId="77777777" w:rsidR="001E1E00" w:rsidRDefault="00000000">
    <w:pPr>
      <w:spacing w:after="147" w:line="238" w:lineRule="auto"/>
      <w:ind w:left="1097" w:right="2923"/>
      <w:jc w:val="both"/>
    </w:pPr>
    <w:r>
      <w:rPr>
        <w:rFonts w:ascii="Trebuchet MS" w:eastAsia="Trebuchet MS" w:hAnsi="Trebuchet MS" w:cs="Trebuchet MS"/>
        <w:color w:val="7F7F7F"/>
        <w:sz w:val="18"/>
      </w:rPr>
      <w:t xml:space="preserve">T: +40 232 20 10 54 W: fssp.uaic.ro </w:t>
    </w:r>
  </w:p>
  <w:p w14:paraId="4EF47F90" w14:textId="77777777" w:rsidR="001E1E00" w:rsidRDefault="00000000">
    <w:pPr>
      <w:spacing w:after="0"/>
    </w:pPr>
    <w:r>
      <w:rPr>
        <w:rFonts w:ascii="Trebuchet MS" w:eastAsia="Trebuchet MS" w:hAnsi="Trebuchet MS" w:cs="Trebuchet MS"/>
        <w:color w:val="7F7F7F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33AA" w14:textId="77777777" w:rsidR="001E1E00" w:rsidRDefault="00000000">
    <w:pPr>
      <w:spacing w:after="45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C096B21" wp14:editId="505FA5E2">
              <wp:simplePos x="0" y="0"/>
              <wp:positionH relativeFrom="page">
                <wp:posOffset>4799965</wp:posOffset>
              </wp:positionH>
              <wp:positionV relativeFrom="page">
                <wp:posOffset>9754819</wp:posOffset>
              </wp:positionV>
              <wp:extent cx="6096" cy="667817"/>
              <wp:effectExtent l="0" t="0" r="0" b="0"/>
              <wp:wrapSquare wrapText="bothSides"/>
              <wp:docPr id="12591" name="Group 125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67817"/>
                        <a:chOff x="0" y="0"/>
                        <a:chExt cx="6096" cy="667817"/>
                      </a:xfrm>
                    </wpg:grpSpPr>
                    <wps:wsp>
                      <wps:cNvPr id="13197" name="Shape 13197"/>
                      <wps:cNvSpPr/>
                      <wps:spPr>
                        <a:xfrm>
                          <a:off x="0" y="0"/>
                          <a:ext cx="9144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5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580"/>
                              </a:lnTo>
                              <a:lnTo>
                                <a:pt x="0" y="68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98" name="Shape 13198"/>
                      <wps:cNvSpPr/>
                      <wps:spPr>
                        <a:xfrm>
                          <a:off x="0" y="68580"/>
                          <a:ext cx="9144" cy="599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9923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99237"/>
                              </a:lnTo>
                              <a:lnTo>
                                <a:pt x="0" y="5992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591" style="width:0.480011pt;height:52.584pt;position:absolute;mso-position-horizontal-relative:page;mso-position-horizontal:absolute;margin-left:377.95pt;mso-position-vertical-relative:page;margin-top:768.096pt;" coordsize="60,6678">
              <v:shape id="Shape 13199" style="position:absolute;width:91;height:685;left:0;top:0;" coordsize="9144,68580" path="m0,0l9144,0l9144,68580l0,68580l0,0">
                <v:stroke weight="0pt" endcap="flat" joinstyle="miter" miterlimit="10" on="false" color="#000000" opacity="0"/>
                <v:fill on="true" color="#7f7f7f"/>
              </v:shape>
              <v:shape id="Shape 13200" style="position:absolute;width:91;height:5992;left:0;top:685;" coordsize="9144,599237" path="m0,0l9144,0l9144,599237l0,599237l0,0">
                <v:stroke weight="0pt" endcap="flat" joinstyle="miter" miterlimit="10" on="false" color="#000000" opacity="0"/>
                <v:fill on="true" color="#7f7f7f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0" wp14:anchorId="006BA13A" wp14:editId="3C14E48B">
          <wp:simplePos x="0" y="0"/>
          <wp:positionH relativeFrom="page">
            <wp:posOffset>833120</wp:posOffset>
          </wp:positionH>
          <wp:positionV relativeFrom="page">
            <wp:posOffset>9841217</wp:posOffset>
          </wp:positionV>
          <wp:extent cx="467995" cy="509905"/>
          <wp:effectExtent l="0" t="0" r="0" b="0"/>
          <wp:wrapSquare wrapText="bothSides"/>
          <wp:docPr id="8473120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995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717D1C1" w14:textId="77777777" w:rsidR="001E1E00" w:rsidRDefault="00000000">
    <w:pPr>
      <w:spacing w:after="0"/>
      <w:ind w:left="1097" w:right="2923"/>
    </w:pPr>
    <w:r>
      <w:rPr>
        <w:rFonts w:ascii="Trebuchet MS" w:eastAsia="Trebuchet MS" w:hAnsi="Trebuchet MS" w:cs="Trebuchet MS"/>
        <w:color w:val="7F7F7F"/>
        <w:sz w:val="18"/>
      </w:rPr>
      <w:t xml:space="preserve">A: </w:t>
    </w:r>
    <w:proofErr w:type="spellStart"/>
    <w:r>
      <w:rPr>
        <w:rFonts w:ascii="Trebuchet MS" w:eastAsia="Trebuchet MS" w:hAnsi="Trebuchet MS" w:cs="Trebuchet MS"/>
        <w:color w:val="7F7F7F"/>
        <w:sz w:val="18"/>
      </w:rPr>
      <w:t>Bulevardul</w:t>
    </w:r>
    <w:proofErr w:type="spellEnd"/>
    <w:r>
      <w:rPr>
        <w:rFonts w:ascii="Trebuchet MS" w:eastAsia="Trebuchet MS" w:hAnsi="Trebuchet MS" w:cs="Trebuchet MS"/>
        <w:color w:val="7F7F7F"/>
        <w:sz w:val="18"/>
      </w:rPr>
      <w:t xml:space="preserve"> Carol I, Nr. 11,  </w:t>
    </w:r>
  </w:p>
  <w:p w14:paraId="17D6C084" w14:textId="77777777" w:rsidR="001E1E00" w:rsidRDefault="00000000">
    <w:pPr>
      <w:spacing w:after="0"/>
      <w:ind w:left="1097" w:right="-143"/>
    </w:pPr>
    <w:r>
      <w:rPr>
        <w:rFonts w:ascii="Trebuchet MS" w:eastAsia="Trebuchet MS" w:hAnsi="Trebuchet MS" w:cs="Trebuchet MS"/>
        <w:color w:val="7F7F7F"/>
        <w:sz w:val="18"/>
      </w:rPr>
      <w:t xml:space="preserve">     700506, </w:t>
    </w:r>
    <w:proofErr w:type="spellStart"/>
    <w:r>
      <w:rPr>
        <w:rFonts w:ascii="Trebuchet MS" w:eastAsia="Trebuchet MS" w:hAnsi="Trebuchet MS" w:cs="Trebuchet MS"/>
        <w:color w:val="7F7F7F"/>
        <w:sz w:val="18"/>
      </w:rPr>
      <w:t>Iași</w:t>
    </w:r>
    <w:proofErr w:type="spellEnd"/>
    <w:r>
      <w:rPr>
        <w:rFonts w:ascii="Trebuchet MS" w:eastAsia="Trebuchet MS" w:hAnsi="Trebuchet MS" w:cs="Trebuchet MS"/>
        <w:color w:val="7F7F7F"/>
        <w:sz w:val="18"/>
      </w:rPr>
      <w:t xml:space="preserve">, </w:t>
    </w:r>
    <w:proofErr w:type="spellStart"/>
    <w:r>
      <w:rPr>
        <w:rFonts w:ascii="Trebuchet MS" w:eastAsia="Trebuchet MS" w:hAnsi="Trebuchet MS" w:cs="Trebuchet MS"/>
        <w:color w:val="7F7F7F"/>
        <w:sz w:val="18"/>
      </w:rPr>
      <w:t>România</w:t>
    </w:r>
    <w:proofErr w:type="spellEnd"/>
    <w:r>
      <w:rPr>
        <w:rFonts w:ascii="Trebuchet MS" w:eastAsia="Trebuchet MS" w:hAnsi="Trebuchet MS" w:cs="Trebuchet MS"/>
        <w:color w:val="7F7F7F"/>
        <w:sz w:val="1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  <w:color w:val="7F7F7F"/>
        <w:sz w:val="18"/>
      </w:rPr>
      <w:t>1</w:t>
    </w:r>
    <w:r>
      <w:rPr>
        <w:rFonts w:ascii="Trebuchet MS" w:eastAsia="Trebuchet MS" w:hAnsi="Trebuchet MS" w:cs="Trebuchet MS"/>
        <w:color w:val="7F7F7F"/>
        <w:sz w:val="18"/>
      </w:rPr>
      <w:fldChar w:fldCharType="end"/>
    </w:r>
    <w:r>
      <w:rPr>
        <w:rFonts w:ascii="Trebuchet MS" w:eastAsia="Trebuchet MS" w:hAnsi="Trebuchet MS" w:cs="Trebuchet MS"/>
        <w:color w:val="7F7F7F"/>
        <w:sz w:val="18"/>
      </w:rPr>
      <w:t xml:space="preserve"> </w:t>
    </w:r>
  </w:p>
  <w:p w14:paraId="24A454E8" w14:textId="77777777" w:rsidR="001E1E00" w:rsidRDefault="00000000">
    <w:pPr>
      <w:spacing w:after="147" w:line="238" w:lineRule="auto"/>
      <w:ind w:left="1097" w:right="2923"/>
      <w:jc w:val="both"/>
    </w:pPr>
    <w:r>
      <w:rPr>
        <w:rFonts w:ascii="Trebuchet MS" w:eastAsia="Trebuchet MS" w:hAnsi="Trebuchet MS" w:cs="Trebuchet MS"/>
        <w:color w:val="7F7F7F"/>
        <w:sz w:val="18"/>
      </w:rPr>
      <w:t xml:space="preserve">T: +40 232 20 10 54 W: fssp.uaic.ro </w:t>
    </w:r>
  </w:p>
  <w:p w14:paraId="4F5A10A9" w14:textId="77777777" w:rsidR="001E1E00" w:rsidRDefault="00000000">
    <w:pPr>
      <w:spacing w:after="0"/>
    </w:pPr>
    <w:r>
      <w:rPr>
        <w:rFonts w:ascii="Trebuchet MS" w:eastAsia="Trebuchet MS" w:hAnsi="Trebuchet MS" w:cs="Trebuchet MS"/>
        <w:color w:val="7F7F7F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9E07" w14:textId="77777777" w:rsidR="001E1E00" w:rsidRDefault="00000000">
    <w:pPr>
      <w:spacing w:after="45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ED357A8" wp14:editId="1CD6B607">
              <wp:simplePos x="0" y="0"/>
              <wp:positionH relativeFrom="page">
                <wp:posOffset>4799965</wp:posOffset>
              </wp:positionH>
              <wp:positionV relativeFrom="page">
                <wp:posOffset>9754819</wp:posOffset>
              </wp:positionV>
              <wp:extent cx="6096" cy="667817"/>
              <wp:effectExtent l="0" t="0" r="0" b="0"/>
              <wp:wrapSquare wrapText="bothSides"/>
              <wp:docPr id="12542" name="Group 125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67817"/>
                        <a:chOff x="0" y="0"/>
                        <a:chExt cx="6096" cy="667817"/>
                      </a:xfrm>
                    </wpg:grpSpPr>
                    <wps:wsp>
                      <wps:cNvPr id="13193" name="Shape 13193"/>
                      <wps:cNvSpPr/>
                      <wps:spPr>
                        <a:xfrm>
                          <a:off x="0" y="0"/>
                          <a:ext cx="9144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85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8580"/>
                              </a:lnTo>
                              <a:lnTo>
                                <a:pt x="0" y="68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94" name="Shape 13194"/>
                      <wps:cNvSpPr/>
                      <wps:spPr>
                        <a:xfrm>
                          <a:off x="0" y="68580"/>
                          <a:ext cx="9144" cy="599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9923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99237"/>
                              </a:lnTo>
                              <a:lnTo>
                                <a:pt x="0" y="5992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542" style="width:0.480011pt;height:52.584pt;position:absolute;mso-position-horizontal-relative:page;mso-position-horizontal:absolute;margin-left:377.95pt;mso-position-vertical-relative:page;margin-top:768.096pt;" coordsize="60,6678">
              <v:shape id="Shape 13195" style="position:absolute;width:91;height:685;left:0;top:0;" coordsize="9144,68580" path="m0,0l9144,0l9144,68580l0,68580l0,0">
                <v:stroke weight="0pt" endcap="flat" joinstyle="miter" miterlimit="10" on="false" color="#000000" opacity="0"/>
                <v:fill on="true" color="#7f7f7f"/>
              </v:shape>
              <v:shape id="Shape 13196" style="position:absolute;width:91;height:5992;left:0;top:685;" coordsize="9144,599237" path="m0,0l9144,0l9144,599237l0,599237l0,0">
                <v:stroke weight="0pt" endcap="flat" joinstyle="miter" miterlimit="10" on="false" color="#000000" opacity="0"/>
                <v:fill on="true" color="#7f7f7f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0" wp14:anchorId="7411F6E4" wp14:editId="70398C8D">
          <wp:simplePos x="0" y="0"/>
          <wp:positionH relativeFrom="page">
            <wp:posOffset>833120</wp:posOffset>
          </wp:positionH>
          <wp:positionV relativeFrom="page">
            <wp:posOffset>9841217</wp:posOffset>
          </wp:positionV>
          <wp:extent cx="467995" cy="509905"/>
          <wp:effectExtent l="0" t="0" r="0" b="0"/>
          <wp:wrapSquare wrapText="bothSides"/>
          <wp:docPr id="1289199744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995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2FDB6A81" w14:textId="77777777" w:rsidR="001E1E00" w:rsidRDefault="00000000">
    <w:pPr>
      <w:spacing w:after="0"/>
      <w:ind w:left="1097" w:right="2923"/>
    </w:pPr>
    <w:r>
      <w:rPr>
        <w:rFonts w:ascii="Trebuchet MS" w:eastAsia="Trebuchet MS" w:hAnsi="Trebuchet MS" w:cs="Trebuchet MS"/>
        <w:color w:val="7F7F7F"/>
        <w:sz w:val="18"/>
      </w:rPr>
      <w:t xml:space="preserve">A: </w:t>
    </w:r>
    <w:proofErr w:type="spellStart"/>
    <w:r>
      <w:rPr>
        <w:rFonts w:ascii="Trebuchet MS" w:eastAsia="Trebuchet MS" w:hAnsi="Trebuchet MS" w:cs="Trebuchet MS"/>
        <w:color w:val="7F7F7F"/>
        <w:sz w:val="18"/>
      </w:rPr>
      <w:t>Bulevardul</w:t>
    </w:r>
    <w:proofErr w:type="spellEnd"/>
    <w:r>
      <w:rPr>
        <w:rFonts w:ascii="Trebuchet MS" w:eastAsia="Trebuchet MS" w:hAnsi="Trebuchet MS" w:cs="Trebuchet MS"/>
        <w:color w:val="7F7F7F"/>
        <w:sz w:val="18"/>
      </w:rPr>
      <w:t xml:space="preserve"> Carol I, Nr. 11,  </w:t>
    </w:r>
  </w:p>
  <w:p w14:paraId="0F91A94A" w14:textId="77777777" w:rsidR="001E1E00" w:rsidRDefault="00000000">
    <w:pPr>
      <w:spacing w:after="0"/>
      <w:ind w:left="1097" w:right="-143"/>
    </w:pPr>
    <w:r>
      <w:rPr>
        <w:rFonts w:ascii="Trebuchet MS" w:eastAsia="Trebuchet MS" w:hAnsi="Trebuchet MS" w:cs="Trebuchet MS"/>
        <w:color w:val="7F7F7F"/>
        <w:sz w:val="18"/>
      </w:rPr>
      <w:t xml:space="preserve">     700506, </w:t>
    </w:r>
    <w:proofErr w:type="spellStart"/>
    <w:r>
      <w:rPr>
        <w:rFonts w:ascii="Trebuchet MS" w:eastAsia="Trebuchet MS" w:hAnsi="Trebuchet MS" w:cs="Trebuchet MS"/>
        <w:color w:val="7F7F7F"/>
        <w:sz w:val="18"/>
      </w:rPr>
      <w:t>Iași</w:t>
    </w:r>
    <w:proofErr w:type="spellEnd"/>
    <w:r>
      <w:rPr>
        <w:rFonts w:ascii="Trebuchet MS" w:eastAsia="Trebuchet MS" w:hAnsi="Trebuchet MS" w:cs="Trebuchet MS"/>
        <w:color w:val="7F7F7F"/>
        <w:sz w:val="18"/>
      </w:rPr>
      <w:t xml:space="preserve">, </w:t>
    </w:r>
    <w:proofErr w:type="spellStart"/>
    <w:r>
      <w:rPr>
        <w:rFonts w:ascii="Trebuchet MS" w:eastAsia="Trebuchet MS" w:hAnsi="Trebuchet MS" w:cs="Trebuchet MS"/>
        <w:color w:val="7F7F7F"/>
        <w:sz w:val="18"/>
      </w:rPr>
      <w:t>România</w:t>
    </w:r>
    <w:proofErr w:type="spellEnd"/>
    <w:r>
      <w:rPr>
        <w:rFonts w:ascii="Trebuchet MS" w:eastAsia="Trebuchet MS" w:hAnsi="Trebuchet MS" w:cs="Trebuchet MS"/>
        <w:color w:val="7F7F7F"/>
        <w:sz w:val="1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  <w:color w:val="7F7F7F"/>
        <w:sz w:val="18"/>
      </w:rPr>
      <w:t>1</w:t>
    </w:r>
    <w:r>
      <w:rPr>
        <w:rFonts w:ascii="Trebuchet MS" w:eastAsia="Trebuchet MS" w:hAnsi="Trebuchet MS" w:cs="Trebuchet MS"/>
        <w:color w:val="7F7F7F"/>
        <w:sz w:val="18"/>
      </w:rPr>
      <w:fldChar w:fldCharType="end"/>
    </w:r>
    <w:r>
      <w:rPr>
        <w:rFonts w:ascii="Trebuchet MS" w:eastAsia="Trebuchet MS" w:hAnsi="Trebuchet MS" w:cs="Trebuchet MS"/>
        <w:color w:val="7F7F7F"/>
        <w:sz w:val="18"/>
      </w:rPr>
      <w:t xml:space="preserve"> </w:t>
    </w:r>
  </w:p>
  <w:p w14:paraId="621827DD" w14:textId="77777777" w:rsidR="001E1E00" w:rsidRDefault="00000000">
    <w:pPr>
      <w:spacing w:after="147" w:line="238" w:lineRule="auto"/>
      <w:ind w:left="1097" w:right="2923"/>
      <w:jc w:val="both"/>
    </w:pPr>
    <w:r>
      <w:rPr>
        <w:rFonts w:ascii="Trebuchet MS" w:eastAsia="Trebuchet MS" w:hAnsi="Trebuchet MS" w:cs="Trebuchet MS"/>
        <w:color w:val="7F7F7F"/>
        <w:sz w:val="18"/>
      </w:rPr>
      <w:t xml:space="preserve">T: +40 232 20 10 54 W: fssp.uaic.ro </w:t>
    </w:r>
  </w:p>
  <w:p w14:paraId="53BE3B07" w14:textId="77777777" w:rsidR="001E1E00" w:rsidRDefault="00000000">
    <w:pPr>
      <w:spacing w:after="0"/>
    </w:pPr>
    <w:r>
      <w:rPr>
        <w:rFonts w:ascii="Trebuchet MS" w:eastAsia="Trebuchet MS" w:hAnsi="Trebuchet MS" w:cs="Trebuchet MS"/>
        <w:color w:val="7F7F7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8488" w14:textId="77777777" w:rsidR="008E3EED" w:rsidRDefault="008E3EED">
      <w:pPr>
        <w:spacing w:after="0" w:line="240" w:lineRule="auto"/>
      </w:pPr>
      <w:r>
        <w:separator/>
      </w:r>
    </w:p>
  </w:footnote>
  <w:footnote w:type="continuationSeparator" w:id="0">
    <w:p w14:paraId="66629C14" w14:textId="77777777" w:rsidR="008E3EED" w:rsidRDefault="008E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AFAA" w14:textId="77777777" w:rsidR="001E1E00" w:rsidRDefault="00000000">
    <w:pPr>
      <w:spacing w:after="0"/>
      <w:ind w:left="-994" w:right="-98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3CCDBE9" wp14:editId="351D3A89">
          <wp:simplePos x="0" y="0"/>
          <wp:positionH relativeFrom="page">
            <wp:posOffset>269875</wp:posOffset>
          </wp:positionH>
          <wp:positionV relativeFrom="page">
            <wp:posOffset>226695</wp:posOffset>
          </wp:positionV>
          <wp:extent cx="6981063" cy="1421765"/>
          <wp:effectExtent l="0" t="0" r="0" b="0"/>
          <wp:wrapSquare wrapText="bothSides"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81063" cy="142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9199" w14:textId="77777777" w:rsidR="001E1E00" w:rsidRDefault="00000000">
    <w:pPr>
      <w:spacing w:after="0"/>
      <w:ind w:left="-994" w:right="-982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D5B58C9" wp14:editId="7469E7A4">
          <wp:simplePos x="0" y="0"/>
          <wp:positionH relativeFrom="page">
            <wp:posOffset>269875</wp:posOffset>
          </wp:positionH>
          <wp:positionV relativeFrom="page">
            <wp:posOffset>226695</wp:posOffset>
          </wp:positionV>
          <wp:extent cx="6981063" cy="1421765"/>
          <wp:effectExtent l="0" t="0" r="0" b="0"/>
          <wp:wrapSquare wrapText="bothSides"/>
          <wp:docPr id="1895828211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81063" cy="142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D9B0" w14:textId="77777777" w:rsidR="001E1E00" w:rsidRDefault="00000000">
    <w:pPr>
      <w:spacing w:after="0"/>
      <w:ind w:left="-994" w:right="-982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890845D" wp14:editId="2B3296E3">
          <wp:simplePos x="0" y="0"/>
          <wp:positionH relativeFrom="page">
            <wp:posOffset>269875</wp:posOffset>
          </wp:positionH>
          <wp:positionV relativeFrom="page">
            <wp:posOffset>226695</wp:posOffset>
          </wp:positionV>
          <wp:extent cx="6981063" cy="1421765"/>
          <wp:effectExtent l="0" t="0" r="0" b="0"/>
          <wp:wrapSquare wrapText="bothSides"/>
          <wp:docPr id="596903562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81063" cy="142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78FE"/>
    <w:multiLevelType w:val="hybridMultilevel"/>
    <w:tmpl w:val="280A6C3C"/>
    <w:lvl w:ilvl="0" w:tplc="C7022FF4">
      <w:start w:val="1"/>
      <w:numFmt w:val="bullet"/>
      <w:lvlText w:val="➢"/>
      <w:lvlJc w:val="left"/>
      <w:pPr>
        <w:ind w:left="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4A96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455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C94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821D0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789B0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62F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5821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86A6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697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E00"/>
    <w:rsid w:val="001E1E00"/>
    <w:rsid w:val="008E3EED"/>
    <w:rsid w:val="00A32B54"/>
    <w:rsid w:val="00BA6FD6"/>
    <w:rsid w:val="00DD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73CD6"/>
  <w15:docId w15:val="{110C2B1B-1BA6-4E2F-A668-95E0AB3B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cp:lastModifiedBy>Mihaela Radoi</cp:lastModifiedBy>
  <cp:revision>2</cp:revision>
  <dcterms:created xsi:type="dcterms:W3CDTF">2026-06-24T13:44:00Z</dcterms:created>
  <dcterms:modified xsi:type="dcterms:W3CDTF">2026-06-24T13:44:00Z</dcterms:modified>
</cp:coreProperties>
</file>