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24D" w:rsidRPr="00670000" w:rsidRDefault="0040486B" w:rsidP="0059624D">
      <w:pPr>
        <w:pStyle w:val="NormalWeb"/>
        <w:widowControl w:val="0"/>
        <w:spacing w:before="0" w:beforeAutospacing="0" w:after="0" w:afterAutospacing="0"/>
        <w:jc w:val="center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Programul </w:t>
      </w:r>
      <w:r w:rsidR="0059624D" w:rsidRPr="00670000">
        <w:rPr>
          <w:rFonts w:ascii="Palatino Linotype" w:hAnsi="Palatino Linotype"/>
          <w:b/>
          <w:sz w:val="26"/>
          <w:szCs w:val="26"/>
        </w:rPr>
        <w:t>Colocviul</w:t>
      </w:r>
      <w:r>
        <w:rPr>
          <w:rFonts w:ascii="Palatino Linotype" w:hAnsi="Palatino Linotype"/>
          <w:b/>
          <w:sz w:val="26"/>
          <w:szCs w:val="26"/>
        </w:rPr>
        <w:t>ui</w:t>
      </w:r>
      <w:r w:rsidR="0059624D" w:rsidRPr="00670000">
        <w:rPr>
          <w:rFonts w:ascii="Palatino Linotype" w:hAnsi="Palatino Linotype"/>
          <w:b/>
          <w:sz w:val="26"/>
          <w:szCs w:val="26"/>
        </w:rPr>
        <w:t xml:space="preserve"> </w:t>
      </w:r>
      <w:r w:rsidR="00AE21AC">
        <w:rPr>
          <w:rFonts w:ascii="Palatino Linotype" w:hAnsi="Palatino Linotype"/>
          <w:b/>
          <w:sz w:val="26"/>
          <w:szCs w:val="26"/>
        </w:rPr>
        <w:t>n</w:t>
      </w:r>
      <w:r w:rsidR="0059624D" w:rsidRPr="00670000">
        <w:rPr>
          <w:rFonts w:ascii="Palatino Linotype" w:hAnsi="Palatino Linotype"/>
          <w:b/>
          <w:sz w:val="26"/>
          <w:szCs w:val="26"/>
        </w:rPr>
        <w:t xml:space="preserve">ațional </w:t>
      </w:r>
    </w:p>
    <w:p w:rsidR="0059624D" w:rsidRDefault="0059624D" w:rsidP="0059624D">
      <w:pPr>
        <w:pStyle w:val="NormalWeb"/>
        <w:widowControl w:val="0"/>
        <w:spacing w:before="0" w:beforeAutospacing="0" w:after="0" w:afterAutospacing="0"/>
        <w:jc w:val="center"/>
        <w:rPr>
          <w:rFonts w:ascii="Palatino Linotype" w:hAnsi="Palatino Linotype"/>
          <w:b/>
          <w:color w:val="C00000"/>
          <w:sz w:val="32"/>
          <w:szCs w:val="32"/>
        </w:rPr>
      </w:pPr>
      <w:r w:rsidRPr="008566E7">
        <w:rPr>
          <w:rFonts w:ascii="Palatino Linotype" w:hAnsi="Palatino Linotype"/>
          <w:b/>
          <w:i/>
          <w:color w:val="C00000"/>
          <w:sz w:val="32"/>
          <w:szCs w:val="32"/>
        </w:rPr>
        <w:t>Vedere</w:t>
      </w:r>
      <w:r w:rsidRPr="008566E7">
        <w:rPr>
          <w:rFonts w:ascii="Palatino Linotype" w:hAnsi="Palatino Linotype"/>
          <w:b/>
          <w:color w:val="C00000"/>
          <w:sz w:val="32"/>
          <w:szCs w:val="32"/>
        </w:rPr>
        <w:t xml:space="preserve"> și </w:t>
      </w:r>
      <w:r w:rsidRPr="008566E7">
        <w:rPr>
          <w:rFonts w:ascii="Palatino Linotype" w:hAnsi="Palatino Linotype"/>
          <w:b/>
          <w:i/>
          <w:color w:val="C00000"/>
          <w:sz w:val="32"/>
          <w:szCs w:val="32"/>
        </w:rPr>
        <w:t>înțelegere</w:t>
      </w:r>
      <w:r w:rsidRPr="008566E7">
        <w:rPr>
          <w:rFonts w:ascii="Palatino Linotype" w:hAnsi="Palatino Linotype"/>
          <w:b/>
          <w:color w:val="C00000"/>
          <w:sz w:val="32"/>
          <w:szCs w:val="32"/>
        </w:rPr>
        <w:t>. Cunoaștere (divină) și discurs (uman)</w:t>
      </w:r>
    </w:p>
    <w:p w:rsidR="00D40F23" w:rsidRDefault="0013583B" w:rsidP="0013583B">
      <w:pPr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 w:rsidRPr="0013583B">
        <w:rPr>
          <w:rFonts w:ascii="Palatino Linotype" w:hAnsi="Palatino Linotype"/>
          <w:b/>
          <w:sz w:val="28"/>
          <w:szCs w:val="28"/>
          <w:lang w:val="ro-RO"/>
        </w:rPr>
        <w:t xml:space="preserve">9 decembrie </w:t>
      </w:r>
      <w:r w:rsidR="0059624D">
        <w:rPr>
          <w:rFonts w:ascii="Palatino Linotype" w:hAnsi="Palatino Linotype"/>
          <w:b/>
          <w:sz w:val="28"/>
          <w:szCs w:val="28"/>
          <w:lang w:val="ro-RO"/>
        </w:rPr>
        <w:t>2022</w:t>
      </w:r>
    </w:p>
    <w:p w:rsidR="00652D0A" w:rsidRPr="0013583B" w:rsidRDefault="00652D0A" w:rsidP="0013583B">
      <w:pPr>
        <w:jc w:val="center"/>
        <w:rPr>
          <w:rFonts w:ascii="Palatino Linotype" w:hAnsi="Palatino Linotype"/>
          <w:b/>
          <w:sz w:val="28"/>
          <w:szCs w:val="28"/>
          <w:lang w:val="ro-RO"/>
        </w:rPr>
      </w:pPr>
      <w:r>
        <w:rPr>
          <w:noProof/>
        </w:rPr>
        <w:drawing>
          <wp:inline distT="0" distB="0" distL="0" distR="0" wp14:anchorId="08DD6F26" wp14:editId="6DEF6FB0">
            <wp:extent cx="3057525" cy="2838450"/>
            <wp:effectExtent l="0" t="0" r="9525" b="0"/>
            <wp:docPr id="3" name="Imagine 3" descr="E:\GRANT FLORIN ORILUM\Imagine 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ine 3" descr="E:\GRANT FLORIN ORILUM\Imagine 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E78" w:rsidRDefault="00745E78" w:rsidP="00745E78">
      <w:pPr>
        <w:spacing w:after="0"/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it-IT"/>
        </w:rPr>
        <w:t>Universitatea Al. I. Cuza din Iași</w:t>
      </w:r>
    </w:p>
    <w:p w:rsidR="0080307F" w:rsidRDefault="00F418E5" w:rsidP="00745E78">
      <w:pPr>
        <w:spacing w:after="0"/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>
        <w:rPr>
          <w:rFonts w:ascii="Palatino Linotype" w:hAnsi="Palatino Linotype"/>
          <w:b/>
          <w:sz w:val="24"/>
          <w:szCs w:val="24"/>
          <w:lang w:val="it-IT"/>
        </w:rPr>
        <w:t xml:space="preserve">Sala </w:t>
      </w:r>
      <w:r w:rsidR="0080307F" w:rsidRPr="0080307F">
        <w:rPr>
          <w:rFonts w:ascii="Palatino Linotype" w:hAnsi="Palatino Linotype"/>
          <w:b/>
          <w:sz w:val="24"/>
          <w:szCs w:val="24"/>
          <w:lang w:val="it-IT"/>
        </w:rPr>
        <w:t>D 308</w:t>
      </w:r>
      <w:r w:rsidR="00745E78">
        <w:rPr>
          <w:rFonts w:ascii="Palatino Linotype" w:hAnsi="Palatino Linotype"/>
          <w:b/>
          <w:sz w:val="24"/>
          <w:szCs w:val="24"/>
          <w:lang w:val="it-IT"/>
        </w:rPr>
        <w:t xml:space="preserve"> (strada Toma Cozma nr.</w:t>
      </w:r>
      <w:r w:rsidR="00652D0A">
        <w:rPr>
          <w:rFonts w:ascii="Palatino Linotype" w:hAnsi="Palatino Linotype"/>
          <w:b/>
          <w:sz w:val="24"/>
          <w:szCs w:val="24"/>
          <w:lang w:val="it-IT"/>
        </w:rPr>
        <w:t xml:space="preserve"> </w:t>
      </w:r>
      <w:r w:rsidR="00745E78">
        <w:rPr>
          <w:rFonts w:ascii="Palatino Linotype" w:hAnsi="Palatino Linotype"/>
          <w:b/>
          <w:sz w:val="24"/>
          <w:szCs w:val="24"/>
          <w:lang w:val="it-IT"/>
        </w:rPr>
        <w:t>3)</w:t>
      </w:r>
    </w:p>
    <w:p w:rsidR="00652D0A" w:rsidRDefault="00652D0A" w:rsidP="00745E78">
      <w:pPr>
        <w:rPr>
          <w:rFonts w:ascii="Palatino Linotype" w:hAnsi="Palatino Linotype"/>
          <w:i/>
          <w:color w:val="C00000"/>
          <w:sz w:val="24"/>
          <w:szCs w:val="24"/>
          <w:lang w:val="it-IT"/>
        </w:rPr>
      </w:pPr>
    </w:p>
    <w:p w:rsidR="0080307F" w:rsidRDefault="00D566F9" w:rsidP="00745E78">
      <w:pPr>
        <w:rPr>
          <w:rFonts w:ascii="Palatino Linotype" w:hAnsi="Palatino Linotype"/>
          <w:b/>
          <w:sz w:val="24"/>
          <w:szCs w:val="24"/>
          <w:lang w:val="it-IT"/>
        </w:rPr>
      </w:pPr>
      <w:r w:rsidRPr="00D566F9">
        <w:rPr>
          <w:rFonts w:ascii="Palatino Linotype" w:hAnsi="Palatino Linotype"/>
          <w:i/>
          <w:color w:val="C00000"/>
          <w:sz w:val="24"/>
          <w:szCs w:val="24"/>
          <w:lang w:val="it-IT"/>
        </w:rPr>
        <w:t>9.55 – 10.00</w:t>
      </w:r>
      <w:r w:rsidRPr="00D566F9">
        <w:rPr>
          <w:rFonts w:ascii="Palatino Linotype" w:hAnsi="Palatino Linotype"/>
          <w:b/>
          <w:color w:val="C00000"/>
          <w:sz w:val="24"/>
          <w:szCs w:val="24"/>
          <w:lang w:val="it-IT"/>
        </w:rPr>
        <w:t xml:space="preserve"> </w:t>
      </w:r>
      <w:r w:rsidR="00745E78">
        <w:rPr>
          <w:rFonts w:ascii="Palatino Linotype" w:hAnsi="Palatino Linotype"/>
          <w:b/>
          <w:sz w:val="24"/>
          <w:szCs w:val="24"/>
          <w:lang w:val="it-IT"/>
        </w:rPr>
        <w:t>D</w:t>
      </w:r>
      <w:r w:rsidR="00BC5176">
        <w:rPr>
          <w:rFonts w:ascii="Palatino Linotype" w:hAnsi="Palatino Linotype"/>
          <w:b/>
          <w:sz w:val="24"/>
          <w:szCs w:val="24"/>
          <w:lang w:val="it-IT"/>
        </w:rPr>
        <w:t>eschiderea Colocviului</w:t>
      </w:r>
      <w:r w:rsidR="00B048ED" w:rsidRPr="00B048ED">
        <w:rPr>
          <w:rFonts w:ascii="Palatino Linotype" w:hAnsi="Palatino Linotype"/>
          <w:b/>
          <w:sz w:val="24"/>
          <w:szCs w:val="24"/>
          <w:lang w:val="it-IT"/>
        </w:rPr>
        <w:t>: Florin Crîșmăreanu</w:t>
      </w:r>
    </w:p>
    <w:p w:rsidR="00745597" w:rsidRPr="00EF4FC1" w:rsidRDefault="00AC5943" w:rsidP="006162AB">
      <w:pPr>
        <w:jc w:val="both"/>
        <w:rPr>
          <w:rFonts w:ascii="Palatino Linotype" w:hAnsi="Palatino Linotype"/>
          <w:b/>
          <w:bCs/>
          <w:sz w:val="24"/>
          <w:szCs w:val="24"/>
          <w:lang w:val="it-IT"/>
        </w:rPr>
      </w:pPr>
      <w:r w:rsidRPr="00EF4FC1">
        <w:rPr>
          <w:rFonts w:ascii="Palatino Linotype" w:hAnsi="Palatino Linotype"/>
          <w:bCs/>
          <w:i/>
          <w:color w:val="C00000"/>
          <w:sz w:val="24"/>
          <w:szCs w:val="24"/>
          <w:lang w:val="it-IT"/>
        </w:rPr>
        <w:t>10</w:t>
      </w:r>
      <w:r w:rsidR="000D17F6" w:rsidRPr="00EF4FC1">
        <w:rPr>
          <w:rFonts w:ascii="Palatino Linotype" w:hAnsi="Palatino Linotype"/>
          <w:bCs/>
          <w:i/>
          <w:color w:val="C00000"/>
          <w:sz w:val="24"/>
          <w:szCs w:val="24"/>
          <w:lang w:val="it-IT"/>
        </w:rPr>
        <w:t>.00 – 10.</w:t>
      </w:r>
      <w:r w:rsidRPr="00EF4FC1">
        <w:rPr>
          <w:rFonts w:ascii="Palatino Linotype" w:hAnsi="Palatino Linotype"/>
          <w:bCs/>
          <w:i/>
          <w:color w:val="C00000"/>
          <w:sz w:val="24"/>
          <w:szCs w:val="24"/>
          <w:lang w:val="it-IT"/>
        </w:rPr>
        <w:t>20</w:t>
      </w:r>
      <w:r w:rsidRPr="00EF4FC1">
        <w:rPr>
          <w:rFonts w:ascii="Palatino Linotype" w:hAnsi="Palatino Linotype"/>
          <w:b/>
          <w:bCs/>
          <w:color w:val="C00000"/>
          <w:sz w:val="24"/>
          <w:szCs w:val="24"/>
          <w:lang w:val="it-IT"/>
        </w:rPr>
        <w:t xml:space="preserve"> </w:t>
      </w:r>
      <w:r w:rsidR="00745597" w:rsidRPr="00EF4FC1">
        <w:rPr>
          <w:rFonts w:ascii="Palatino Linotype" w:hAnsi="Palatino Linotype"/>
          <w:bCs/>
          <w:sz w:val="24"/>
          <w:szCs w:val="24"/>
          <w:lang w:val="it-IT"/>
        </w:rPr>
        <w:t xml:space="preserve">Florin Crîșmăreanu (UAIC, proiect PN-III-P1-1.1-TE-2021-0469) - </w:t>
      </w:r>
      <w:r w:rsidR="00D566F9" w:rsidRPr="00034241">
        <w:rPr>
          <w:rFonts w:ascii="Palatino Linotype" w:hAnsi="Palatino Linotype"/>
          <w:b/>
          <w:bCs/>
          <w:i/>
          <w:sz w:val="24"/>
          <w:szCs w:val="24"/>
          <w:lang w:val="it-IT"/>
        </w:rPr>
        <w:t>Visio Dei</w:t>
      </w:r>
      <w:r w:rsidR="00D566F9" w:rsidRPr="00EF4FC1">
        <w:rPr>
          <w:rFonts w:ascii="Palatino Linotype" w:hAnsi="Palatino Linotype"/>
          <w:b/>
          <w:bCs/>
          <w:sz w:val="24"/>
          <w:szCs w:val="24"/>
          <w:lang w:val="it-IT"/>
        </w:rPr>
        <w:t xml:space="preserve"> </w:t>
      </w:r>
      <w:r w:rsidR="00745597" w:rsidRPr="00EF4FC1">
        <w:rPr>
          <w:rFonts w:ascii="Palatino Linotype" w:hAnsi="Palatino Linotype"/>
          <w:b/>
          <w:bCs/>
          <w:sz w:val="24"/>
          <w:szCs w:val="24"/>
          <w:lang w:val="it-IT"/>
        </w:rPr>
        <w:t>: origini și metamorfoze</w:t>
      </w:r>
    </w:p>
    <w:p w:rsidR="00745597" w:rsidRPr="00026912" w:rsidRDefault="00745597" w:rsidP="00745597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0D17F6">
        <w:rPr>
          <w:rFonts w:ascii="Palatino Linotype" w:hAnsi="Palatino Linotype"/>
          <w:bCs/>
          <w:i/>
          <w:iCs/>
          <w:color w:val="C00000"/>
          <w:sz w:val="24"/>
          <w:szCs w:val="24"/>
          <w:lang w:val="it-IT"/>
        </w:rPr>
        <w:t>10.30 – 10.50</w:t>
      </w:r>
      <w:r w:rsidRPr="000D17F6">
        <w:rPr>
          <w:rFonts w:ascii="Palatino Linotype" w:hAnsi="Palatino Linotype"/>
          <w:b/>
          <w:bCs/>
          <w:iCs/>
          <w:color w:val="C00000"/>
          <w:sz w:val="24"/>
          <w:szCs w:val="24"/>
          <w:lang w:val="it-IT"/>
        </w:rPr>
        <w:t xml:space="preserve"> </w:t>
      </w:r>
      <w:r w:rsidRPr="00AE21AC">
        <w:rPr>
          <w:rFonts w:ascii="Palatino Linotype" w:hAnsi="Palatino Linotype"/>
          <w:iCs/>
          <w:sz w:val="24"/>
          <w:szCs w:val="24"/>
          <w:lang w:val="it-IT"/>
        </w:rPr>
        <w:t>Bogdan Guguianu</w:t>
      </w:r>
      <w:r w:rsidRPr="00026912"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  <w:r w:rsidRPr="0026617F">
        <w:rPr>
          <w:rFonts w:ascii="Palatino Linotype" w:hAnsi="Palatino Linotype"/>
          <w:iCs/>
          <w:sz w:val="24"/>
          <w:szCs w:val="24"/>
          <w:lang w:val="it-IT"/>
        </w:rPr>
        <w:t>(UAIC, proiect PN-III-P1-1.1-TE-2021-0469)</w:t>
      </w:r>
      <w:r w:rsidRPr="00026912">
        <w:rPr>
          <w:rFonts w:ascii="Palatino Linotype" w:hAnsi="Palatino Linotype"/>
          <w:b/>
          <w:iCs/>
          <w:sz w:val="24"/>
          <w:szCs w:val="24"/>
          <w:lang w:val="it-IT"/>
        </w:rPr>
        <w:t xml:space="preserve"> -</w:t>
      </w:r>
      <w:r w:rsidRPr="00026912">
        <w:rPr>
          <w:rFonts w:ascii="Palatino Linotype" w:hAnsi="Palatino Linotype"/>
          <w:b/>
          <w:iCs/>
          <w:sz w:val="24"/>
          <w:szCs w:val="24"/>
          <w:lang w:val="ro-RO"/>
        </w:rPr>
        <w:t xml:space="preserve"> Repere ale scepticismului filosofic în discursul teologic creștin. Relevanța evaluării </w:t>
      </w:r>
      <w:proofErr w:type="spellStart"/>
      <w:r w:rsidRPr="00026912">
        <w:rPr>
          <w:rFonts w:ascii="Palatino Linotype" w:hAnsi="Palatino Linotype"/>
          <w:b/>
          <w:i/>
          <w:iCs/>
          <w:sz w:val="24"/>
          <w:szCs w:val="24"/>
          <w:lang w:val="ro-RO"/>
        </w:rPr>
        <w:t>teodramatice</w:t>
      </w:r>
      <w:proofErr w:type="spellEnd"/>
    </w:p>
    <w:p w:rsidR="00742839" w:rsidRDefault="00AC5943" w:rsidP="0013583B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11</w:t>
      </w:r>
      <w:r w:rsidR="000D17F6"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.</w:t>
      </w:r>
      <w:r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00</w:t>
      </w:r>
      <w:r w:rsidR="000D17F6"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 xml:space="preserve"> </w:t>
      </w:r>
      <w:r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– 11</w:t>
      </w:r>
      <w:r w:rsidR="000D17F6"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.</w:t>
      </w:r>
      <w:r w:rsidRPr="000D17F6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20</w:t>
      </w:r>
      <w:r w:rsidRPr="000D17F6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="003F6223">
        <w:rPr>
          <w:rFonts w:ascii="Palatino Linotype" w:hAnsi="Palatino Linotype"/>
          <w:sz w:val="24"/>
          <w:szCs w:val="24"/>
          <w:lang w:val="it-IT"/>
        </w:rPr>
        <w:t>Emanuel Grosu</w:t>
      </w:r>
      <w:r w:rsidR="0013583B" w:rsidRPr="0013583B">
        <w:rPr>
          <w:rFonts w:ascii="Palatino Linotype" w:hAnsi="Palatino Linotype"/>
          <w:sz w:val="24"/>
          <w:szCs w:val="24"/>
          <w:lang w:val="it-IT"/>
        </w:rPr>
        <w:t xml:space="preserve"> </w:t>
      </w:r>
      <w:r w:rsidR="003F6223" w:rsidRPr="003F6223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3F6223" w:rsidRPr="00902789">
        <w:rPr>
          <w:rFonts w:ascii="Palatino Linotype" w:hAnsi="Palatino Linotype"/>
          <w:b/>
          <w:sz w:val="24"/>
          <w:szCs w:val="24"/>
          <w:lang w:val="ro-RO"/>
        </w:rPr>
        <w:t>-</w:t>
      </w:r>
      <w:r w:rsidR="003F6223" w:rsidRPr="003F6223">
        <w:rPr>
          <w:rFonts w:ascii="Palatino Linotype" w:hAnsi="Palatino Linotype"/>
          <w:sz w:val="24"/>
          <w:szCs w:val="24"/>
          <w:lang w:val="ro-RO"/>
        </w:rPr>
        <w:t xml:space="preserve"> </w:t>
      </w:r>
      <w:r w:rsidR="00DB2086" w:rsidRPr="001E2267">
        <w:rPr>
          <w:rFonts w:ascii="Palatino Linotype" w:hAnsi="Palatino Linotype"/>
          <w:b/>
          <w:sz w:val="24"/>
          <w:szCs w:val="24"/>
          <w:lang w:val="it-IT"/>
        </w:rPr>
        <w:t>Augustin</w:t>
      </w:r>
      <w:r w:rsidR="00DB2086" w:rsidRPr="001E2267">
        <w:rPr>
          <w:rFonts w:ascii="Palatino Linotype" w:hAnsi="Palatino Linotype"/>
          <w:b/>
          <w:sz w:val="24"/>
          <w:szCs w:val="24"/>
          <w:lang w:val="ro-RO"/>
        </w:rPr>
        <w:t xml:space="preserve"> :</w:t>
      </w:r>
      <w:r w:rsidR="0013583B" w:rsidRPr="001E2267">
        <w:rPr>
          <w:rFonts w:ascii="Palatino Linotype" w:hAnsi="Palatino Linotype"/>
          <w:b/>
          <w:sz w:val="24"/>
          <w:szCs w:val="24"/>
          <w:lang w:val="it-IT"/>
        </w:rPr>
        <w:t xml:space="preserve"> </w:t>
      </w:r>
      <w:r w:rsidR="0013583B" w:rsidRPr="001E2267">
        <w:rPr>
          <w:rFonts w:ascii="Palatino Linotype" w:hAnsi="Palatino Linotype"/>
          <w:b/>
          <w:i/>
          <w:iCs/>
          <w:sz w:val="24"/>
          <w:szCs w:val="24"/>
          <w:lang w:val="it-IT"/>
        </w:rPr>
        <w:t>visio corporalis, visio spiritalis</w:t>
      </w:r>
      <w:r w:rsidR="0013583B" w:rsidRPr="001E2267">
        <w:rPr>
          <w:rFonts w:ascii="Palatino Linotype" w:hAnsi="Palatino Linotype"/>
          <w:b/>
          <w:iCs/>
          <w:sz w:val="24"/>
          <w:szCs w:val="24"/>
          <w:lang w:val="it-IT"/>
        </w:rPr>
        <w:t xml:space="preserve"> și</w:t>
      </w:r>
      <w:r w:rsidR="0013583B" w:rsidRPr="001E2267">
        <w:rPr>
          <w:rFonts w:ascii="Palatino Linotype" w:hAnsi="Palatino Linotype"/>
          <w:b/>
          <w:i/>
          <w:iCs/>
          <w:sz w:val="24"/>
          <w:szCs w:val="24"/>
          <w:lang w:val="it-IT"/>
        </w:rPr>
        <w:t xml:space="preserve"> visio intellectualis</w:t>
      </w:r>
    </w:p>
    <w:p w:rsidR="003F07FF" w:rsidRPr="00DD1F90" w:rsidRDefault="00AC5943" w:rsidP="003F07FF">
      <w:pPr>
        <w:jc w:val="both"/>
        <w:rPr>
          <w:rFonts w:ascii="Palatino Linotype" w:hAnsi="Palatino Linotype"/>
          <w:b/>
          <w:iCs/>
          <w:sz w:val="24"/>
          <w:szCs w:val="24"/>
          <w:lang w:val="ro-RO"/>
        </w:rPr>
      </w:pP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>11</w:t>
      </w:r>
      <w:r w:rsidR="000D17F6"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>.</w:t>
      </w: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>30</w:t>
      </w:r>
      <w:r w:rsidR="000D17F6"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 xml:space="preserve"> – 11.</w:t>
      </w: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>50</w:t>
      </w:r>
      <w:r w:rsidRPr="00DD1F90">
        <w:rPr>
          <w:rFonts w:ascii="Palatino Linotype" w:hAnsi="Palatino Linotype"/>
          <w:b/>
          <w:iCs/>
          <w:color w:val="C00000"/>
          <w:sz w:val="24"/>
          <w:szCs w:val="24"/>
          <w:lang w:val="ro-RO"/>
        </w:rPr>
        <w:t xml:space="preserve"> </w:t>
      </w:r>
      <w:r w:rsidR="00DD1F90" w:rsidRPr="00DD1F90">
        <w:rPr>
          <w:rFonts w:ascii="Palatino Linotype" w:hAnsi="Palatino Linotype"/>
          <w:sz w:val="24"/>
          <w:szCs w:val="24"/>
          <w:lang w:val="it-IT"/>
        </w:rPr>
        <w:t xml:space="preserve">Anton Adămuț </w:t>
      </w:r>
      <w:r w:rsidR="00DD1F90" w:rsidRPr="00DD1F90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DD1F90" w:rsidRPr="00DD1F90">
        <w:rPr>
          <w:rFonts w:ascii="Palatino Linotype" w:hAnsi="Palatino Linotype"/>
          <w:b/>
          <w:sz w:val="24"/>
          <w:szCs w:val="24"/>
          <w:lang w:val="ro-RO"/>
        </w:rPr>
        <w:t xml:space="preserve">-   </w:t>
      </w:r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 xml:space="preserve">Hans Jonas </w:t>
      </w:r>
      <w:proofErr w:type="spellStart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>despre</w:t>
      </w:r>
      <w:proofErr w:type="spellEnd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 xml:space="preserve"> „</w:t>
      </w:r>
      <w:proofErr w:type="spellStart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>eclipsa</w:t>
      </w:r>
      <w:proofErr w:type="spellEnd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 xml:space="preserve">” lui </w:t>
      </w:r>
      <w:proofErr w:type="spellStart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>Dumnezeu</w:t>
      </w:r>
      <w:proofErr w:type="spellEnd"/>
      <w:r w:rsidR="00DD1F90" w:rsidRPr="00DD1F90">
        <w:rPr>
          <w:rFonts w:ascii="Palatino Linotype" w:hAnsi="Palatino Linotype"/>
          <w:b/>
          <w:bCs/>
          <w:sz w:val="24"/>
          <w:szCs w:val="24"/>
          <w:lang w:val="fr-FR"/>
        </w:rPr>
        <w:t> </w:t>
      </w:r>
    </w:p>
    <w:p w:rsidR="0029046C" w:rsidRPr="00DD1F90" w:rsidRDefault="000D17F6" w:rsidP="0029046C">
      <w:pPr>
        <w:jc w:val="both"/>
        <w:rPr>
          <w:rFonts w:ascii="Palatino Linotype" w:hAnsi="Palatino Linotype"/>
          <w:b/>
          <w:iCs/>
          <w:sz w:val="24"/>
          <w:szCs w:val="24"/>
          <w:lang w:val="ro-RO"/>
        </w:rPr>
      </w:pP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ro-RO"/>
        </w:rPr>
        <w:t>12.00 – 12.20</w:t>
      </w:r>
      <w:r w:rsidRPr="00DD1F90">
        <w:rPr>
          <w:rFonts w:ascii="Palatino Linotype" w:hAnsi="Palatino Linotype"/>
          <w:b/>
          <w:iCs/>
          <w:color w:val="C00000"/>
          <w:sz w:val="24"/>
          <w:szCs w:val="24"/>
          <w:lang w:val="ro-RO"/>
        </w:rPr>
        <w:t xml:space="preserve"> </w:t>
      </w:r>
      <w:r w:rsidR="0029046C" w:rsidRPr="00DD1F90">
        <w:rPr>
          <w:rFonts w:ascii="Palatino Linotype" w:hAnsi="Palatino Linotype"/>
          <w:iCs/>
          <w:sz w:val="24"/>
          <w:szCs w:val="24"/>
          <w:lang w:val="ro-RO"/>
        </w:rPr>
        <w:t xml:space="preserve">Dragoș </w:t>
      </w:r>
      <w:proofErr w:type="spellStart"/>
      <w:r w:rsidR="0029046C" w:rsidRPr="00DD1F90">
        <w:rPr>
          <w:rFonts w:ascii="Palatino Linotype" w:hAnsi="Palatino Linotype"/>
          <w:iCs/>
          <w:sz w:val="24"/>
          <w:szCs w:val="24"/>
          <w:lang w:val="ro-RO"/>
        </w:rPr>
        <w:t>Mîrșanu</w:t>
      </w:r>
      <w:proofErr w:type="spellEnd"/>
      <w:r w:rsidR="0029046C" w:rsidRPr="00DD1F90">
        <w:rPr>
          <w:rFonts w:ascii="Palatino Linotype" w:hAnsi="Palatino Linotype"/>
          <w:iCs/>
          <w:sz w:val="24"/>
          <w:szCs w:val="24"/>
          <w:lang w:val="ro-RO"/>
        </w:rPr>
        <w:t xml:space="preserve"> (UAIC)</w:t>
      </w:r>
      <w:r w:rsidR="0029046C" w:rsidRPr="00DD1F90">
        <w:rPr>
          <w:rFonts w:ascii="Palatino Linotype" w:hAnsi="Palatino Linotype"/>
          <w:b/>
          <w:iCs/>
          <w:sz w:val="24"/>
          <w:szCs w:val="24"/>
          <w:lang w:val="ro-RO"/>
        </w:rPr>
        <w:t xml:space="preserve"> - </w:t>
      </w:r>
      <w:r w:rsidR="0029046C" w:rsidRPr="00DD1F90"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  <w:r w:rsidR="0029046C" w:rsidRPr="00DD1F90">
        <w:rPr>
          <w:rFonts w:ascii="Palatino Linotype" w:hAnsi="Palatino Linotype"/>
          <w:b/>
          <w:iCs/>
          <w:sz w:val="24"/>
          <w:szCs w:val="24"/>
          <w:lang w:val="ro-RO"/>
        </w:rPr>
        <w:t xml:space="preserve">Vederea lui Dumnezeu la Sfântul Ioan </w:t>
      </w:r>
      <w:proofErr w:type="spellStart"/>
      <w:r w:rsidR="0029046C" w:rsidRPr="00DD1F90">
        <w:rPr>
          <w:rFonts w:ascii="Palatino Linotype" w:hAnsi="Palatino Linotype"/>
          <w:b/>
          <w:iCs/>
          <w:sz w:val="24"/>
          <w:szCs w:val="24"/>
          <w:lang w:val="ro-RO"/>
        </w:rPr>
        <w:t>Hrisostom</w:t>
      </w:r>
      <w:proofErr w:type="spellEnd"/>
    </w:p>
    <w:p w:rsidR="004E5C12" w:rsidRPr="00597933" w:rsidRDefault="00AC5943" w:rsidP="004E5C12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12.30</w:t>
      </w:r>
      <w:r w:rsidR="000D17F6" w:rsidRPr="00DD1F90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 xml:space="preserve"> – 12.</w:t>
      </w:r>
      <w:r w:rsidRPr="00DD1F90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50</w:t>
      </w:r>
      <w:r w:rsidRPr="00DD1F90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="00DD1F90" w:rsidRPr="00DD1F90">
        <w:rPr>
          <w:rFonts w:ascii="Palatino Linotype" w:hAnsi="Palatino Linotype"/>
          <w:iCs/>
          <w:sz w:val="24"/>
          <w:szCs w:val="24"/>
          <w:lang w:val="it-IT"/>
        </w:rPr>
        <w:t xml:space="preserve">Vlăduț Cârlan </w:t>
      </w:r>
      <w:r w:rsidR="00DD1F90" w:rsidRPr="00DD1F90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DD1F90" w:rsidRPr="00DD1F90">
        <w:rPr>
          <w:rFonts w:ascii="Palatino Linotype" w:hAnsi="Palatino Linotype"/>
          <w:b/>
          <w:iCs/>
          <w:sz w:val="24"/>
          <w:szCs w:val="24"/>
          <w:lang w:val="ro-RO"/>
        </w:rPr>
        <w:t>-</w:t>
      </w:r>
      <w:r w:rsidR="00DD1F90" w:rsidRPr="00DD1F90">
        <w:rPr>
          <w:rFonts w:ascii="Palatino Linotype" w:hAnsi="Palatino Linotype"/>
          <w:iCs/>
          <w:sz w:val="24"/>
          <w:szCs w:val="24"/>
          <w:lang w:val="it-IT"/>
        </w:rPr>
        <w:t xml:space="preserve"> </w:t>
      </w:r>
      <w:r w:rsidR="00DD1F90" w:rsidRPr="00DD1F90">
        <w:rPr>
          <w:rFonts w:ascii="Palatino Linotype" w:hAnsi="Palatino Linotype"/>
          <w:b/>
          <w:iCs/>
          <w:sz w:val="24"/>
          <w:szCs w:val="24"/>
          <w:lang w:val="it-IT"/>
        </w:rPr>
        <w:t>Se poate vorbi în filosofie despre mântuire? Revelație și mântuire la Søren Kierkegaard</w:t>
      </w:r>
    </w:p>
    <w:p w:rsidR="008C0B08" w:rsidRPr="00BC5176" w:rsidRDefault="00BC5176" w:rsidP="00D566F9">
      <w:pPr>
        <w:jc w:val="center"/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</w:pPr>
      <w:r w:rsidRPr="00BC5176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>13.00 – 13.</w:t>
      </w:r>
      <w:r w:rsidR="00AE21AC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Pr="00BC5176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>30</w:t>
      </w:r>
      <w:r w:rsidR="00D566F9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Pr="00BC5176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>: Pauză</w:t>
      </w:r>
    </w:p>
    <w:p w:rsidR="0080307F" w:rsidRPr="0080307F" w:rsidRDefault="00156202" w:rsidP="0080307F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lastRenderedPageBreak/>
        <w:t>13.30 – 13.50</w:t>
      </w:r>
      <w:r w:rsidRPr="00352EE2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="0080307F" w:rsidRPr="0080307F">
        <w:rPr>
          <w:rFonts w:ascii="Palatino Linotype" w:hAnsi="Palatino Linotype"/>
          <w:iCs/>
          <w:sz w:val="24"/>
          <w:szCs w:val="24"/>
          <w:lang w:val="it-IT"/>
        </w:rPr>
        <w:t xml:space="preserve">Fabian Pitreti </w:t>
      </w:r>
      <w:r w:rsidR="0080307F" w:rsidRPr="0080307F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80307F" w:rsidRPr="0080307F">
        <w:rPr>
          <w:rFonts w:ascii="Palatino Linotype" w:hAnsi="Palatino Linotype"/>
          <w:b/>
          <w:iCs/>
          <w:sz w:val="24"/>
          <w:szCs w:val="24"/>
          <w:lang w:val="ro-RO"/>
        </w:rPr>
        <w:t xml:space="preserve">- </w:t>
      </w:r>
      <w:r w:rsidR="0080307F" w:rsidRPr="0080307F">
        <w:rPr>
          <w:rFonts w:ascii="Palatino Linotype" w:hAnsi="Palatino Linotype"/>
          <w:b/>
          <w:iCs/>
          <w:sz w:val="24"/>
          <w:szCs w:val="24"/>
          <w:lang w:val="it-IT"/>
        </w:rPr>
        <w:t>Actul lecturii ca act de a vedea și a înțelege</w:t>
      </w:r>
      <w:r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</w:p>
    <w:p w:rsidR="0080307F" w:rsidRPr="0080307F" w:rsidRDefault="00156202" w:rsidP="0080307F">
      <w:pPr>
        <w:jc w:val="both"/>
        <w:rPr>
          <w:rFonts w:ascii="Palatino Linotype" w:hAnsi="Palatino Linotype"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14.00 – 14.20</w:t>
      </w:r>
      <w:r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80307F" w:rsidRPr="0080307F">
        <w:rPr>
          <w:rFonts w:ascii="Palatino Linotype" w:hAnsi="Palatino Linotype"/>
          <w:iCs/>
          <w:sz w:val="24"/>
          <w:szCs w:val="24"/>
          <w:lang w:val="it-IT"/>
        </w:rPr>
        <w:t>Gabriel Hălăn</w:t>
      </w:r>
      <w:r w:rsidR="0080307F" w:rsidRPr="00C83A8C">
        <w:rPr>
          <w:rFonts w:ascii="Palatino Linotype" w:hAnsi="Palatino Linotype"/>
          <w:iCs/>
          <w:sz w:val="24"/>
          <w:szCs w:val="24"/>
          <w:lang w:val="it-IT"/>
        </w:rPr>
        <w:t xml:space="preserve">duț </w:t>
      </w:r>
      <w:r w:rsidR="0080307F" w:rsidRPr="00C83A8C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7A6F82">
        <w:rPr>
          <w:rFonts w:ascii="Palatino Linotype" w:hAnsi="Palatino Linotype"/>
          <w:b/>
          <w:iCs/>
          <w:sz w:val="24"/>
          <w:szCs w:val="24"/>
          <w:lang w:val="ro-RO"/>
        </w:rPr>
        <w:t>-</w:t>
      </w:r>
      <w:r w:rsidR="005037C1" w:rsidRPr="00C83A8C">
        <w:rPr>
          <w:rFonts w:ascii="Palatino Linotype" w:hAnsi="Palatino Linotype"/>
          <w:b/>
          <w:iCs/>
          <w:sz w:val="24"/>
          <w:szCs w:val="24"/>
          <w:lang w:val="ro-RO"/>
        </w:rPr>
        <w:t xml:space="preserve"> </w:t>
      </w:r>
      <w:proofErr w:type="spellStart"/>
      <w:r w:rsidR="00C83A8C" w:rsidRPr="00C83A8C">
        <w:rPr>
          <w:rFonts w:ascii="Palatino Linotype" w:hAnsi="Palatino Linotype"/>
          <w:b/>
          <w:iCs/>
          <w:sz w:val="24"/>
          <w:szCs w:val="24"/>
          <w:lang w:val="fr-FR"/>
        </w:rPr>
        <w:t>Mitul</w:t>
      </w:r>
      <w:proofErr w:type="spellEnd"/>
      <w:r w:rsidR="00C83A8C" w:rsidRPr="00C83A8C">
        <w:rPr>
          <w:rFonts w:ascii="Palatino Linotype" w:hAnsi="Palatino Linotype"/>
          <w:b/>
          <w:iCs/>
          <w:sz w:val="24"/>
          <w:szCs w:val="24"/>
          <w:lang w:val="fr-FR"/>
        </w:rPr>
        <w:t xml:space="preserve">. Un </w:t>
      </w:r>
      <w:proofErr w:type="spellStart"/>
      <w:r w:rsidR="00C83A8C" w:rsidRPr="00C83A8C">
        <w:rPr>
          <w:rFonts w:ascii="Palatino Linotype" w:hAnsi="Palatino Linotype"/>
          <w:b/>
          <w:iCs/>
          <w:sz w:val="24"/>
          <w:szCs w:val="24"/>
          <w:lang w:val="fr-FR"/>
        </w:rPr>
        <w:t>răspuns</w:t>
      </w:r>
      <w:proofErr w:type="spellEnd"/>
      <w:r w:rsidR="00C83A8C" w:rsidRPr="00C83A8C">
        <w:rPr>
          <w:rFonts w:ascii="Palatino Linotype" w:hAnsi="Palatino Linotype"/>
          <w:b/>
          <w:iCs/>
          <w:sz w:val="24"/>
          <w:szCs w:val="24"/>
          <w:lang w:val="fr-FR"/>
        </w:rPr>
        <w:t xml:space="preserve"> </w:t>
      </w:r>
      <w:proofErr w:type="spellStart"/>
      <w:r w:rsidR="00C83A8C" w:rsidRPr="00C83A8C">
        <w:rPr>
          <w:rFonts w:ascii="Palatino Linotype" w:hAnsi="Palatino Linotype"/>
          <w:b/>
          <w:iCs/>
          <w:sz w:val="24"/>
          <w:szCs w:val="24"/>
          <w:lang w:val="fr-FR"/>
        </w:rPr>
        <w:t>escatol</w:t>
      </w:r>
      <w:r>
        <w:rPr>
          <w:rFonts w:ascii="Palatino Linotype" w:hAnsi="Palatino Linotype"/>
          <w:b/>
          <w:iCs/>
          <w:sz w:val="24"/>
          <w:szCs w:val="24"/>
          <w:lang w:val="fr-FR"/>
        </w:rPr>
        <w:t>ogic</w:t>
      </w:r>
      <w:proofErr w:type="spellEnd"/>
      <w:r>
        <w:rPr>
          <w:rFonts w:ascii="Palatino Linotype" w:hAnsi="Palatino Linotype"/>
          <w:b/>
          <w:iCs/>
          <w:sz w:val="24"/>
          <w:szCs w:val="24"/>
          <w:lang w:val="fr-FR"/>
        </w:rPr>
        <w:t xml:space="preserve"> la o </w:t>
      </w:r>
      <w:proofErr w:type="spellStart"/>
      <w:r>
        <w:rPr>
          <w:rFonts w:ascii="Palatino Linotype" w:hAnsi="Palatino Linotype"/>
          <w:b/>
          <w:iCs/>
          <w:sz w:val="24"/>
          <w:szCs w:val="24"/>
          <w:lang w:val="fr-FR"/>
        </w:rPr>
        <w:t>problemă</w:t>
      </w:r>
      <w:proofErr w:type="spellEnd"/>
      <w:r>
        <w:rPr>
          <w:rFonts w:ascii="Palatino Linotype" w:hAnsi="Palatino Linotype"/>
          <w:b/>
          <w:i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/>
          <w:iCs/>
          <w:sz w:val="24"/>
          <w:szCs w:val="24"/>
          <w:lang w:val="fr-FR"/>
        </w:rPr>
        <w:t>existențială</w:t>
      </w:r>
      <w:proofErr w:type="spellEnd"/>
    </w:p>
    <w:p w:rsidR="0080307F" w:rsidRPr="00F418E5" w:rsidRDefault="00156202" w:rsidP="00AF31E6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14.30 – 14.50</w:t>
      </w:r>
      <w:r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BE5919" w:rsidRPr="00BE5919">
        <w:rPr>
          <w:rFonts w:ascii="Palatino Linotype" w:hAnsi="Palatino Linotype"/>
          <w:iCs/>
          <w:sz w:val="24"/>
          <w:szCs w:val="24"/>
          <w:lang w:val="it-IT"/>
        </w:rPr>
        <w:t xml:space="preserve">Dan-Robert Niculau </w:t>
      </w:r>
      <w:r w:rsidR="00BE5919" w:rsidRPr="00BE5919">
        <w:rPr>
          <w:rFonts w:ascii="Palatino Linotype" w:hAnsi="Palatino Linotype"/>
          <w:iCs/>
          <w:sz w:val="24"/>
          <w:szCs w:val="24"/>
          <w:lang w:val="ro-RO"/>
        </w:rPr>
        <w:t>(UAIC)</w:t>
      </w:r>
      <w:r w:rsidR="00BE5919" w:rsidRPr="00BE5919">
        <w:rPr>
          <w:rFonts w:ascii="Palatino Linotype" w:hAnsi="Palatino Linotype"/>
          <w:b/>
          <w:iCs/>
          <w:sz w:val="24"/>
          <w:szCs w:val="24"/>
          <w:lang w:val="ro-RO"/>
        </w:rPr>
        <w:t xml:space="preserve"> - </w:t>
      </w:r>
      <w:r w:rsidR="00BE5919" w:rsidRPr="00BE5919">
        <w:rPr>
          <w:rFonts w:ascii="Palatino Linotype" w:hAnsi="Palatino Linotype"/>
          <w:b/>
          <w:iCs/>
          <w:sz w:val="24"/>
          <w:szCs w:val="24"/>
          <w:lang w:val="it-IT"/>
        </w:rPr>
        <w:t xml:space="preserve">Michel de Certeau despre deconstruirea sensului în tripticul lui Hieronymus Bosch, </w:t>
      </w:r>
      <w:r w:rsidR="00BE5919">
        <w:rPr>
          <w:rFonts w:ascii="Palatino Linotype" w:hAnsi="Palatino Linotype"/>
          <w:b/>
          <w:i/>
          <w:iCs/>
          <w:sz w:val="24"/>
          <w:szCs w:val="24"/>
          <w:lang w:val="it-IT"/>
        </w:rPr>
        <w:t>Grădina deliciilor</w:t>
      </w:r>
      <w:r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</w:p>
    <w:p w:rsidR="0029046C" w:rsidRPr="0029046C" w:rsidRDefault="00156202" w:rsidP="0029046C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15.00 – 15.20</w:t>
      </w:r>
      <w:r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29046C" w:rsidRPr="0029046C">
        <w:rPr>
          <w:rFonts w:ascii="Palatino Linotype" w:hAnsi="Palatino Linotype"/>
          <w:iCs/>
          <w:sz w:val="24"/>
          <w:szCs w:val="24"/>
          <w:lang w:val="it-IT"/>
        </w:rPr>
        <w:t xml:space="preserve">Bogdan C. Mihăilescu </w:t>
      </w:r>
      <w:r w:rsidR="0029046C" w:rsidRPr="0029046C">
        <w:rPr>
          <w:rFonts w:ascii="Palatino Linotype" w:hAnsi="Palatino Linotype"/>
          <w:iCs/>
          <w:sz w:val="24"/>
          <w:szCs w:val="24"/>
          <w:lang w:val="ro-RO"/>
        </w:rPr>
        <w:t>(UAIC)</w:t>
      </w:r>
      <w:r w:rsidR="0029046C" w:rsidRPr="0029046C">
        <w:rPr>
          <w:rFonts w:ascii="Palatino Linotype" w:hAnsi="Palatino Linotype"/>
          <w:b/>
          <w:iCs/>
          <w:sz w:val="24"/>
          <w:szCs w:val="24"/>
          <w:lang w:val="ro-RO"/>
        </w:rPr>
        <w:t xml:space="preserve"> -</w:t>
      </w:r>
      <w:r w:rsidR="0029046C" w:rsidRPr="0029046C"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  <w:r w:rsidR="0029046C" w:rsidRPr="0029046C">
        <w:rPr>
          <w:rFonts w:ascii="Palatino Linotype" w:hAnsi="Palatino Linotype"/>
          <w:b/>
          <w:bCs/>
          <w:iCs/>
          <w:sz w:val="24"/>
          <w:szCs w:val="24"/>
          <w:lang w:val="it-IT"/>
        </w:rPr>
        <w:t xml:space="preserve">Ştiinţa socială, vederea faptelor şi lumea valorilor </w:t>
      </w:r>
    </w:p>
    <w:p w:rsidR="00F418E5" w:rsidRPr="009A59EB" w:rsidRDefault="009A59EB" w:rsidP="00D566F9">
      <w:pPr>
        <w:jc w:val="center"/>
        <w:rPr>
          <w:rFonts w:ascii="Palatino Linotype" w:hAnsi="Palatino Linotype"/>
          <w:b/>
          <w:color w:val="C00000"/>
          <w:sz w:val="24"/>
          <w:szCs w:val="24"/>
          <w:lang w:val="it-IT"/>
        </w:rPr>
      </w:pPr>
      <w:r w:rsidRPr="009A59EB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>15.30 – 15.40</w:t>
      </w:r>
      <w:r w:rsidR="00D566F9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 xml:space="preserve"> </w:t>
      </w:r>
      <w:r w:rsidRPr="009A59EB">
        <w:rPr>
          <w:rFonts w:ascii="Palatino Linotype" w:hAnsi="Palatino Linotype"/>
          <w:b/>
          <w:iCs/>
          <w:color w:val="C00000"/>
          <w:sz w:val="24"/>
          <w:szCs w:val="24"/>
          <w:lang w:val="it-IT"/>
        </w:rPr>
        <w:t>: Pauză</w:t>
      </w:r>
    </w:p>
    <w:p w:rsidR="00026912" w:rsidRDefault="00965BD8" w:rsidP="00BE5919">
      <w:pPr>
        <w:jc w:val="both"/>
        <w:rPr>
          <w:rFonts w:ascii="Palatino Linotype" w:hAnsi="Palatino Linotype"/>
          <w:b/>
          <w:iCs/>
          <w:sz w:val="24"/>
          <w:szCs w:val="24"/>
          <w:lang w:val="ro-RO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15.40</w:t>
      </w:r>
      <w:r w:rsidR="003A143E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 xml:space="preserve"> – 16.</w:t>
      </w: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00</w:t>
      </w:r>
      <w:r w:rsidR="003A143E">
        <w:rPr>
          <w:rFonts w:ascii="Palatino Linotype" w:hAnsi="Palatino Linotype"/>
          <w:iCs/>
          <w:sz w:val="24"/>
          <w:szCs w:val="24"/>
          <w:lang w:val="it-IT"/>
        </w:rPr>
        <w:t xml:space="preserve"> </w:t>
      </w:r>
      <w:r w:rsidR="00026912" w:rsidRPr="001F2C58">
        <w:rPr>
          <w:rFonts w:ascii="Palatino Linotype" w:hAnsi="Palatino Linotype"/>
          <w:iCs/>
          <w:sz w:val="24"/>
          <w:szCs w:val="24"/>
          <w:lang w:val="it-IT"/>
        </w:rPr>
        <w:t>Patricia-Loredana Condurache</w:t>
      </w:r>
      <w:r w:rsidR="00026912" w:rsidRPr="001F2C58">
        <w:rPr>
          <w:rFonts w:ascii="Palatino Linotype" w:hAnsi="Palatino Linotype"/>
          <w:iCs/>
          <w:sz w:val="24"/>
          <w:szCs w:val="24"/>
          <w:lang w:val="ro-RO"/>
        </w:rPr>
        <w:t xml:space="preserve"> (UAIC) </w:t>
      </w:r>
      <w:r w:rsidR="00026912" w:rsidRPr="00AF619B">
        <w:rPr>
          <w:rFonts w:ascii="Palatino Linotype" w:hAnsi="Palatino Linotype"/>
          <w:b/>
          <w:iCs/>
          <w:sz w:val="24"/>
          <w:szCs w:val="24"/>
          <w:lang w:val="ro-RO"/>
        </w:rPr>
        <w:t>-</w:t>
      </w:r>
      <w:r w:rsidR="00026912">
        <w:rPr>
          <w:rFonts w:ascii="Palatino Linotype" w:hAnsi="Palatino Linotype"/>
          <w:iCs/>
          <w:sz w:val="24"/>
          <w:szCs w:val="24"/>
          <w:lang w:val="ro-RO"/>
        </w:rPr>
        <w:t xml:space="preserve"> </w:t>
      </w:r>
      <w:r w:rsidR="00026912" w:rsidRPr="001F2C58">
        <w:rPr>
          <w:rFonts w:ascii="Palatino Linotype" w:hAnsi="Palatino Linotype"/>
          <w:b/>
          <w:iCs/>
          <w:sz w:val="24"/>
          <w:szCs w:val="24"/>
          <w:lang w:val="ro-RO"/>
        </w:rPr>
        <w:t>Paradigma jungiană a înțelegerii vocii interioare: importanța emancipării de convenție în dezvoltarea personalității</w:t>
      </w:r>
      <w:r w:rsidR="00026912">
        <w:rPr>
          <w:rFonts w:ascii="Palatino Linotype" w:hAnsi="Palatino Linotype"/>
          <w:b/>
          <w:iCs/>
          <w:sz w:val="24"/>
          <w:szCs w:val="24"/>
          <w:lang w:val="ro-RO"/>
        </w:rPr>
        <w:t xml:space="preserve"> </w:t>
      </w:r>
    </w:p>
    <w:p w:rsidR="00BE5919" w:rsidRDefault="003A143E" w:rsidP="00BE5919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16.</w:t>
      </w:r>
      <w:r w:rsidR="00965BD8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 – 16.</w:t>
      </w:r>
      <w:r w:rsidR="00965BD8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3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</w:t>
      </w:r>
      <w:r w:rsidR="00A97E40"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BE5919" w:rsidRPr="00BE5919">
        <w:rPr>
          <w:rFonts w:ascii="Palatino Linotype" w:hAnsi="Palatino Linotype"/>
          <w:iCs/>
          <w:sz w:val="24"/>
          <w:szCs w:val="24"/>
          <w:lang w:val="it-IT"/>
        </w:rPr>
        <w:t xml:space="preserve">Luana-Corina Știrbu </w:t>
      </w:r>
      <w:r w:rsidR="00BE5919" w:rsidRPr="00BE5919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BE5919" w:rsidRPr="00BE5919">
        <w:rPr>
          <w:rFonts w:ascii="Palatino Linotype" w:hAnsi="Palatino Linotype"/>
          <w:b/>
          <w:iCs/>
          <w:sz w:val="24"/>
          <w:szCs w:val="24"/>
          <w:lang w:val="ro-RO"/>
        </w:rPr>
        <w:t>-</w:t>
      </w:r>
      <w:r w:rsidR="00BE5919" w:rsidRPr="00BE5919">
        <w:rPr>
          <w:rFonts w:ascii="Palatino Linotype" w:hAnsi="Palatino Linotype"/>
          <w:iCs/>
          <w:sz w:val="24"/>
          <w:szCs w:val="24"/>
          <w:lang w:val="it-IT"/>
        </w:rPr>
        <w:t xml:space="preserve"> </w:t>
      </w:r>
      <w:r w:rsidR="00BE5919" w:rsidRPr="00BE5919">
        <w:rPr>
          <w:rFonts w:ascii="Palatino Linotype" w:hAnsi="Palatino Linotype"/>
          <w:b/>
          <w:iCs/>
          <w:sz w:val="24"/>
          <w:szCs w:val="24"/>
          <w:lang w:val="it-IT"/>
        </w:rPr>
        <w:t>Epopeea mitului lui Iona sub penelul lui Kurt Vonnegut în labirintul religiei moderne</w:t>
      </w:r>
      <w:r w:rsidR="00F418E5" w:rsidRPr="00F418E5">
        <w:rPr>
          <w:rFonts w:ascii="Palatino Linotype" w:hAnsi="Palatino Linotype"/>
          <w:b/>
          <w:iCs/>
          <w:sz w:val="24"/>
          <w:szCs w:val="24"/>
          <w:lang w:val="it-IT"/>
        </w:rPr>
        <w:t xml:space="preserve"> </w:t>
      </w:r>
    </w:p>
    <w:p w:rsidR="005037C1" w:rsidRPr="008252A9" w:rsidRDefault="00965BD8" w:rsidP="00BE5919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16.4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 – 17.</w:t>
      </w: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00</w:t>
      </w:r>
      <w:r w:rsidR="00A97E40"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026912" w:rsidRPr="001F2C58">
        <w:rPr>
          <w:rFonts w:ascii="Palatino Linotype" w:hAnsi="Palatino Linotype"/>
          <w:iCs/>
          <w:sz w:val="24"/>
          <w:szCs w:val="24"/>
          <w:lang w:val="it-IT"/>
        </w:rPr>
        <w:t xml:space="preserve">Cosmin </w:t>
      </w:r>
      <w:r w:rsidR="00026912" w:rsidRPr="00213CE9">
        <w:rPr>
          <w:rFonts w:ascii="Palatino Linotype" w:hAnsi="Palatino Linotype"/>
          <w:iCs/>
          <w:sz w:val="24"/>
          <w:szCs w:val="24"/>
          <w:lang w:val="it-IT"/>
        </w:rPr>
        <w:t xml:space="preserve">Mărtinaș </w:t>
      </w:r>
      <w:r w:rsidR="00026912" w:rsidRPr="003F6223">
        <w:rPr>
          <w:rFonts w:ascii="Palatino Linotype" w:hAnsi="Palatino Linotype"/>
          <w:iCs/>
          <w:sz w:val="24"/>
          <w:szCs w:val="24"/>
          <w:lang w:val="ro-RO"/>
        </w:rPr>
        <w:t xml:space="preserve">(UAIC) </w:t>
      </w:r>
      <w:r w:rsidR="00026912" w:rsidRPr="00902789">
        <w:rPr>
          <w:rFonts w:ascii="Palatino Linotype" w:hAnsi="Palatino Linotype"/>
          <w:b/>
          <w:iCs/>
          <w:sz w:val="24"/>
          <w:szCs w:val="24"/>
          <w:lang w:val="ro-RO"/>
        </w:rPr>
        <w:t>-</w:t>
      </w:r>
      <w:r w:rsidR="00026912" w:rsidRPr="00213CE9">
        <w:rPr>
          <w:rFonts w:ascii="Palatino Linotype" w:hAnsi="Palatino Linotype"/>
          <w:iCs/>
          <w:sz w:val="24"/>
          <w:szCs w:val="24"/>
          <w:lang w:val="it-IT"/>
        </w:rPr>
        <w:t xml:space="preserve"> </w:t>
      </w:r>
      <w:r w:rsidR="00026912" w:rsidRPr="00AA5153">
        <w:rPr>
          <w:rFonts w:ascii="Palatino Linotype" w:hAnsi="Palatino Linotype"/>
          <w:b/>
          <w:iCs/>
          <w:sz w:val="24"/>
          <w:szCs w:val="24"/>
          <w:lang w:val="it-IT"/>
        </w:rPr>
        <w:t>Cauza nevăzută și neînțeleasă.  Cugetări por</w:t>
      </w:r>
      <w:r w:rsidR="00026912">
        <w:rPr>
          <w:rFonts w:ascii="Palatino Linotype" w:hAnsi="Palatino Linotype"/>
          <w:b/>
          <w:iCs/>
          <w:sz w:val="24"/>
          <w:szCs w:val="24"/>
          <w:lang w:val="it-IT"/>
        </w:rPr>
        <w:t>nind de la Percy Bysshe Shelley</w:t>
      </w:r>
    </w:p>
    <w:p w:rsidR="00026912" w:rsidRPr="00F418E5" w:rsidRDefault="00965BD8" w:rsidP="00026912">
      <w:pPr>
        <w:jc w:val="both"/>
        <w:rPr>
          <w:rFonts w:ascii="Palatino Linotype" w:hAnsi="Palatino Linotype"/>
          <w:b/>
          <w:iCs/>
          <w:sz w:val="24"/>
          <w:szCs w:val="24"/>
          <w:lang w:val="it-IT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17.1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 – 17.</w:t>
      </w: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3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</w:t>
      </w:r>
      <w:r w:rsidR="00A97E40"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026912" w:rsidRPr="00026912">
        <w:rPr>
          <w:rFonts w:ascii="Palatino Linotype" w:hAnsi="Palatino Linotype"/>
          <w:iCs/>
          <w:sz w:val="24"/>
          <w:szCs w:val="24"/>
          <w:lang w:val="it-IT"/>
        </w:rPr>
        <w:t xml:space="preserve">Delia Casiana Florea (UAIC) </w:t>
      </w:r>
      <w:r w:rsidR="00026912" w:rsidRPr="00E51284">
        <w:rPr>
          <w:rFonts w:ascii="Palatino Linotype" w:hAnsi="Palatino Linotype"/>
          <w:b/>
          <w:iCs/>
          <w:sz w:val="24"/>
          <w:szCs w:val="24"/>
          <w:lang w:val="it-IT"/>
        </w:rPr>
        <w:t>-</w:t>
      </w:r>
      <w:r w:rsidR="00026912" w:rsidRPr="00026912">
        <w:rPr>
          <w:rFonts w:ascii="Palatino Linotype" w:hAnsi="Palatino Linotype"/>
          <w:iCs/>
          <w:sz w:val="24"/>
          <w:szCs w:val="24"/>
          <w:lang w:val="it-IT"/>
        </w:rPr>
        <w:t xml:space="preserve"> </w:t>
      </w:r>
      <w:r w:rsidR="00026912" w:rsidRPr="00296043">
        <w:rPr>
          <w:rFonts w:ascii="Palatino Linotype" w:hAnsi="Palatino Linotype"/>
          <w:b/>
          <w:iCs/>
          <w:sz w:val="24"/>
          <w:szCs w:val="24"/>
          <w:lang w:val="it-IT"/>
        </w:rPr>
        <w:t>A vedea, a înțelege, a fi: o restaurare hermeneutică a imaginilor și simbolurilor mărturisite în „creta” de la Basarabi</w:t>
      </w:r>
    </w:p>
    <w:p w:rsidR="005037C1" w:rsidRDefault="00965BD8" w:rsidP="005037C1">
      <w:pPr>
        <w:jc w:val="both"/>
        <w:rPr>
          <w:rFonts w:ascii="Palatino Linotype" w:hAnsi="Palatino Linotype"/>
          <w:b/>
          <w:iCs/>
          <w:sz w:val="24"/>
          <w:szCs w:val="24"/>
          <w:lang w:val="ro-RO"/>
        </w:rPr>
      </w:pP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17.4</w:t>
      </w:r>
      <w:r w:rsidR="00A97E40"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 – 18.</w:t>
      </w:r>
      <w:r w:rsidRPr="00352EE2">
        <w:rPr>
          <w:rFonts w:ascii="Palatino Linotype" w:hAnsi="Palatino Linotype"/>
          <w:i/>
          <w:iCs/>
          <w:color w:val="C00000"/>
          <w:sz w:val="24"/>
          <w:szCs w:val="24"/>
          <w:lang w:val="it-IT"/>
        </w:rPr>
        <w:t>00</w:t>
      </w:r>
      <w:r w:rsidR="00A97E40" w:rsidRPr="00352EE2">
        <w:rPr>
          <w:rFonts w:ascii="Palatino Linotype" w:hAnsi="Palatino Linotype"/>
          <w:iCs/>
          <w:color w:val="C00000"/>
          <w:sz w:val="24"/>
          <w:szCs w:val="24"/>
          <w:lang w:val="it-IT"/>
        </w:rPr>
        <w:t xml:space="preserve"> </w:t>
      </w:r>
      <w:r w:rsidR="005037C1" w:rsidRPr="005037C1">
        <w:rPr>
          <w:rFonts w:ascii="Palatino Linotype" w:hAnsi="Palatino Linotype"/>
          <w:iCs/>
          <w:sz w:val="24"/>
          <w:szCs w:val="24"/>
          <w:lang w:val="it-IT"/>
        </w:rPr>
        <w:t xml:space="preserve">Cristian Moisuc (UAIC, proiect PN-III-P1-1.1-TE-2021-0469) </w:t>
      </w:r>
      <w:r w:rsidR="005037C1" w:rsidRPr="005037C1">
        <w:rPr>
          <w:rFonts w:ascii="Palatino Linotype" w:hAnsi="Palatino Linotype"/>
          <w:b/>
          <w:iCs/>
          <w:sz w:val="24"/>
          <w:szCs w:val="24"/>
          <w:lang w:val="it-IT"/>
        </w:rPr>
        <w:t>-</w:t>
      </w:r>
      <w:r w:rsidR="005037C1" w:rsidRPr="005037C1">
        <w:rPr>
          <w:rFonts w:ascii="Palatino Linotype" w:hAnsi="Palatino Linotype"/>
          <w:iCs/>
          <w:sz w:val="24"/>
          <w:szCs w:val="24"/>
          <w:lang w:val="ro-RO"/>
        </w:rPr>
        <w:t xml:space="preserve"> </w:t>
      </w:r>
      <w:r w:rsidR="005037C1" w:rsidRPr="005037C1">
        <w:rPr>
          <w:rFonts w:ascii="Palatino Linotype" w:hAnsi="Palatino Linotype"/>
          <w:b/>
          <w:iCs/>
          <w:sz w:val="24"/>
          <w:szCs w:val="24"/>
          <w:lang w:val="ro-RO"/>
        </w:rPr>
        <w:t>Efectele condamnărilor din 1</w:t>
      </w:r>
      <w:r w:rsidR="009A59EB">
        <w:rPr>
          <w:rFonts w:ascii="Palatino Linotype" w:hAnsi="Palatino Linotype"/>
          <w:b/>
          <w:iCs/>
          <w:sz w:val="24"/>
          <w:szCs w:val="24"/>
          <w:lang w:val="ro-RO"/>
        </w:rPr>
        <w:t xml:space="preserve">241 asupra lui </w:t>
      </w:r>
      <w:proofErr w:type="spellStart"/>
      <w:r w:rsidR="009A59EB">
        <w:rPr>
          <w:rFonts w:ascii="Palatino Linotype" w:hAnsi="Palatino Linotype"/>
          <w:b/>
          <w:iCs/>
          <w:sz w:val="24"/>
          <w:szCs w:val="24"/>
          <w:lang w:val="ro-RO"/>
        </w:rPr>
        <w:t>Guerric</w:t>
      </w:r>
      <w:proofErr w:type="spellEnd"/>
      <w:r w:rsidR="009A59EB">
        <w:rPr>
          <w:rFonts w:ascii="Palatino Linotype" w:hAnsi="Palatino Linotype"/>
          <w:b/>
          <w:iCs/>
          <w:sz w:val="24"/>
          <w:szCs w:val="24"/>
          <w:lang w:val="ro-RO"/>
        </w:rPr>
        <w:t xml:space="preserve"> de Saint-</w:t>
      </w:r>
      <w:r w:rsidR="005037C1" w:rsidRPr="005037C1">
        <w:rPr>
          <w:rFonts w:ascii="Palatino Linotype" w:hAnsi="Palatino Linotype"/>
          <w:b/>
          <w:iCs/>
          <w:sz w:val="24"/>
          <w:szCs w:val="24"/>
          <w:lang w:val="ro-RO"/>
        </w:rPr>
        <w:t>Quentin</w:t>
      </w:r>
      <w:bookmarkStart w:id="0" w:name="_GoBack"/>
      <w:bookmarkEnd w:id="0"/>
    </w:p>
    <w:p w:rsidR="008252A9" w:rsidRDefault="008252A9" w:rsidP="003C45FC">
      <w:pPr>
        <w:jc w:val="center"/>
        <w:rPr>
          <w:rFonts w:ascii="Palatino Linotype" w:hAnsi="Palatino Linotype"/>
          <w:b/>
          <w:iCs/>
          <w:sz w:val="24"/>
          <w:szCs w:val="24"/>
          <w:lang w:val="ro-RO"/>
        </w:rPr>
      </w:pPr>
    </w:p>
    <w:p w:rsidR="003C45FC" w:rsidRDefault="006D73AF" w:rsidP="003C45FC">
      <w:pPr>
        <w:jc w:val="center"/>
        <w:rPr>
          <w:rFonts w:ascii="Palatino Linotype" w:hAnsi="Palatino Linotype"/>
          <w:b/>
          <w:iCs/>
          <w:sz w:val="24"/>
          <w:szCs w:val="24"/>
          <w:lang w:val="ro-RO"/>
        </w:rPr>
      </w:pPr>
      <w:r>
        <w:rPr>
          <w:rFonts w:ascii="Palatino Linotype" w:hAnsi="Palatino Linotype"/>
          <w:b/>
          <w:iCs/>
          <w:sz w:val="24"/>
          <w:szCs w:val="24"/>
          <w:lang w:val="ro-RO"/>
        </w:rPr>
        <w:t xml:space="preserve">Încheierea </w:t>
      </w:r>
      <w:r w:rsidR="003C45FC">
        <w:rPr>
          <w:rFonts w:ascii="Palatino Linotype" w:hAnsi="Palatino Linotype"/>
          <w:b/>
          <w:iCs/>
          <w:sz w:val="24"/>
          <w:szCs w:val="24"/>
          <w:lang w:val="ro-RO"/>
        </w:rPr>
        <w:t>Colocviului</w:t>
      </w:r>
      <w:r w:rsidR="00BC5176">
        <w:rPr>
          <w:rFonts w:ascii="Palatino Linotype" w:hAnsi="Palatino Linotype"/>
          <w:b/>
          <w:iCs/>
          <w:sz w:val="24"/>
          <w:szCs w:val="24"/>
          <w:lang w:val="ro-RO"/>
        </w:rPr>
        <w:t xml:space="preserve">: Cristian </w:t>
      </w:r>
      <w:proofErr w:type="spellStart"/>
      <w:r w:rsidR="00BC5176">
        <w:rPr>
          <w:rFonts w:ascii="Palatino Linotype" w:hAnsi="Palatino Linotype"/>
          <w:b/>
          <w:iCs/>
          <w:sz w:val="24"/>
          <w:szCs w:val="24"/>
          <w:lang w:val="ro-RO"/>
        </w:rPr>
        <w:t>Moisuc</w:t>
      </w:r>
      <w:proofErr w:type="spellEnd"/>
    </w:p>
    <w:p w:rsidR="00745E78" w:rsidRPr="005037C1" w:rsidRDefault="00745E78" w:rsidP="003C45FC">
      <w:pPr>
        <w:jc w:val="center"/>
        <w:rPr>
          <w:rFonts w:ascii="Palatino Linotype" w:hAnsi="Palatino Linotype"/>
          <w:iCs/>
          <w:sz w:val="24"/>
          <w:szCs w:val="24"/>
          <w:lang w:val="it-IT"/>
        </w:rPr>
      </w:pP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Colocviu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organizat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în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cadrul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proiectului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PN-III-P1-1.1-TE-2021-0469 (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director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 de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proiect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 :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lect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>.</w:t>
      </w:r>
      <w:r w:rsidR="00AE21AC"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Palatino Linotype" w:hAnsi="Palatino Linotype"/>
          <w:bCs/>
          <w:sz w:val="24"/>
          <w:szCs w:val="24"/>
          <w:lang w:val="fr-FR"/>
        </w:rPr>
        <w:t>univ</w:t>
      </w:r>
      <w:proofErr w:type="spellEnd"/>
      <w:proofErr w:type="gramEnd"/>
      <w:r>
        <w:rPr>
          <w:rFonts w:ascii="Palatino Linotype" w:hAnsi="Palatino Linotype"/>
          <w:bCs/>
          <w:sz w:val="24"/>
          <w:szCs w:val="24"/>
          <w:lang w:val="fr-FR"/>
        </w:rPr>
        <w:t>.</w:t>
      </w:r>
      <w:r w:rsidR="00AE21AC">
        <w:rPr>
          <w:rFonts w:ascii="Palatino Linotype" w:hAnsi="Palatino Linotype"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dr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.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habil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. Florin </w:t>
      </w:r>
      <w:proofErr w:type="spellStart"/>
      <w:r>
        <w:rPr>
          <w:rFonts w:ascii="Palatino Linotype" w:hAnsi="Palatino Linotype"/>
          <w:bCs/>
          <w:sz w:val="24"/>
          <w:szCs w:val="24"/>
          <w:lang w:val="fr-FR"/>
        </w:rPr>
        <w:t>Crîșmăreanu</w:t>
      </w:r>
      <w:proofErr w:type="spellEnd"/>
      <w:r>
        <w:rPr>
          <w:rFonts w:ascii="Palatino Linotype" w:hAnsi="Palatino Linotype"/>
          <w:bCs/>
          <w:sz w:val="24"/>
          <w:szCs w:val="24"/>
          <w:lang w:val="fr-FR"/>
        </w:rPr>
        <w:t xml:space="preserve">) </w:t>
      </w:r>
    </w:p>
    <w:p w:rsidR="00597933" w:rsidRPr="003F6223" w:rsidRDefault="00597933" w:rsidP="0013583B">
      <w:pPr>
        <w:jc w:val="both"/>
        <w:rPr>
          <w:rFonts w:ascii="Palatino Linotype" w:hAnsi="Palatino Linotype"/>
          <w:iCs/>
          <w:sz w:val="24"/>
          <w:szCs w:val="24"/>
          <w:lang w:val="it-IT"/>
        </w:rPr>
      </w:pPr>
    </w:p>
    <w:p w:rsidR="0093404E" w:rsidRPr="00BE5919" w:rsidRDefault="0093404E" w:rsidP="00D478EB">
      <w:pPr>
        <w:jc w:val="both"/>
        <w:rPr>
          <w:rFonts w:ascii="Palatino Linotype" w:hAnsi="Palatino Linotype"/>
          <w:iCs/>
          <w:sz w:val="24"/>
          <w:szCs w:val="24"/>
          <w:lang w:val="ro-RO"/>
        </w:rPr>
      </w:pPr>
    </w:p>
    <w:p w:rsidR="00651473" w:rsidRDefault="00651473" w:rsidP="001F2C58">
      <w:pPr>
        <w:jc w:val="both"/>
        <w:rPr>
          <w:rFonts w:ascii="Palatino Linotype" w:hAnsi="Palatino Linotype"/>
          <w:iCs/>
          <w:sz w:val="24"/>
          <w:szCs w:val="24"/>
          <w:lang w:val="ro-RO"/>
        </w:rPr>
      </w:pPr>
    </w:p>
    <w:p w:rsidR="001F2C58" w:rsidRPr="001F2C58" w:rsidRDefault="001F2C58" w:rsidP="001F2C58">
      <w:pPr>
        <w:jc w:val="both"/>
        <w:rPr>
          <w:rFonts w:ascii="Palatino Linotype" w:hAnsi="Palatino Linotype"/>
          <w:iCs/>
          <w:sz w:val="24"/>
          <w:szCs w:val="24"/>
          <w:lang w:val="it-IT"/>
        </w:rPr>
      </w:pPr>
    </w:p>
    <w:p w:rsidR="0013583B" w:rsidRPr="00A50F3D" w:rsidRDefault="0013583B" w:rsidP="0013583B">
      <w:pPr>
        <w:jc w:val="both"/>
        <w:rPr>
          <w:lang w:val="it-IT"/>
        </w:rPr>
      </w:pPr>
    </w:p>
    <w:sectPr w:rsidR="0013583B" w:rsidRPr="00A50F3D" w:rsidSect="00D566F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B"/>
    <w:rsid w:val="00003980"/>
    <w:rsid w:val="00006278"/>
    <w:rsid w:val="000119E8"/>
    <w:rsid w:val="00014348"/>
    <w:rsid w:val="00026912"/>
    <w:rsid w:val="00034241"/>
    <w:rsid w:val="00042EB9"/>
    <w:rsid w:val="000D17F6"/>
    <w:rsid w:val="0013583B"/>
    <w:rsid w:val="00156202"/>
    <w:rsid w:val="001E2267"/>
    <w:rsid w:val="001F2C58"/>
    <w:rsid w:val="00213CE9"/>
    <w:rsid w:val="00250142"/>
    <w:rsid w:val="00254E21"/>
    <w:rsid w:val="0026617F"/>
    <w:rsid w:val="0029046C"/>
    <w:rsid w:val="00296043"/>
    <w:rsid w:val="002D0A85"/>
    <w:rsid w:val="0032157A"/>
    <w:rsid w:val="00352EE2"/>
    <w:rsid w:val="00356996"/>
    <w:rsid w:val="003A143E"/>
    <w:rsid w:val="003C45FC"/>
    <w:rsid w:val="003F07FF"/>
    <w:rsid w:val="003F6223"/>
    <w:rsid w:val="0040486B"/>
    <w:rsid w:val="004A1B82"/>
    <w:rsid w:val="004B3DF8"/>
    <w:rsid w:val="004D5099"/>
    <w:rsid w:val="004E5C12"/>
    <w:rsid w:val="005037C1"/>
    <w:rsid w:val="00592F54"/>
    <w:rsid w:val="0059624D"/>
    <w:rsid w:val="00597933"/>
    <w:rsid w:val="005F598B"/>
    <w:rsid w:val="00613247"/>
    <w:rsid w:val="006162AB"/>
    <w:rsid w:val="00651473"/>
    <w:rsid w:val="00652D0A"/>
    <w:rsid w:val="00664E16"/>
    <w:rsid w:val="006D73AF"/>
    <w:rsid w:val="00737537"/>
    <w:rsid w:val="00742839"/>
    <w:rsid w:val="00745597"/>
    <w:rsid w:val="00745E78"/>
    <w:rsid w:val="00750365"/>
    <w:rsid w:val="007A6F82"/>
    <w:rsid w:val="0080307F"/>
    <w:rsid w:val="008252A9"/>
    <w:rsid w:val="008C0B08"/>
    <w:rsid w:val="008D3807"/>
    <w:rsid w:val="00902789"/>
    <w:rsid w:val="0093404E"/>
    <w:rsid w:val="00942025"/>
    <w:rsid w:val="00965BD8"/>
    <w:rsid w:val="0098360A"/>
    <w:rsid w:val="00992478"/>
    <w:rsid w:val="009A59EB"/>
    <w:rsid w:val="009E4E73"/>
    <w:rsid w:val="00A50F3D"/>
    <w:rsid w:val="00A97E40"/>
    <w:rsid w:val="00AA5153"/>
    <w:rsid w:val="00AC5943"/>
    <w:rsid w:val="00AE21AC"/>
    <w:rsid w:val="00AF0BCD"/>
    <w:rsid w:val="00AF31E6"/>
    <w:rsid w:val="00AF619B"/>
    <w:rsid w:val="00B048ED"/>
    <w:rsid w:val="00B74063"/>
    <w:rsid w:val="00B746D8"/>
    <w:rsid w:val="00BC5176"/>
    <w:rsid w:val="00BE5919"/>
    <w:rsid w:val="00C83A8C"/>
    <w:rsid w:val="00CD380D"/>
    <w:rsid w:val="00D40F23"/>
    <w:rsid w:val="00D478EB"/>
    <w:rsid w:val="00D566F9"/>
    <w:rsid w:val="00DB2086"/>
    <w:rsid w:val="00DD1F90"/>
    <w:rsid w:val="00E51284"/>
    <w:rsid w:val="00E56601"/>
    <w:rsid w:val="00ED5F5D"/>
    <w:rsid w:val="00EF4FC1"/>
    <w:rsid w:val="00F106ED"/>
    <w:rsid w:val="00F4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E768"/>
  <w15:docId w15:val="{155411A6-4902-4F2B-8A96-D163B612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11</cp:revision>
  <dcterms:created xsi:type="dcterms:W3CDTF">2022-12-04T16:18:00Z</dcterms:created>
  <dcterms:modified xsi:type="dcterms:W3CDTF">2022-12-04T16:25:00Z</dcterms:modified>
</cp:coreProperties>
</file>