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9984"/>
        <w:gridCol w:w="104"/>
      </w:tblGrid>
      <w:tr>
        <w:trPr/>
        <w:tc>
          <w:tcPr>
            <w:tcW w:w="4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8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9"/>
              <w:gridCol w:w="160"/>
              <w:gridCol w:w="4124"/>
              <w:gridCol w:w="2489"/>
              <w:gridCol w:w="2219"/>
            </w:tblGrid>
            <w:tr>
              <w:trPr>
                <w:trHeight w:val="281" w:hRule="atLeast"/>
              </w:trPr>
              <w:tc>
                <w:tcPr>
                  <w:tcW w:w="98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6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2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8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6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2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1" w:hRule="atLeast"/>
              </w:trPr>
              <w:tc>
                <w:tcPr>
                  <w:tcW w:w="98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Filosofie</w:t>
                  </w:r>
                </w:p>
              </w:tc>
              <w:tc>
                <w:tcPr>
                  <w:tcW w:w="16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2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1" w:hRule="atLeast"/>
              </w:trPr>
              <w:tc>
                <w:tcPr>
                  <w:tcW w:w="98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Filosofie aplicată şi management cultural - Cu frecvenţă</w:t>
                  </w:r>
                </w:p>
              </w:tc>
              <w:tc>
                <w:tcPr>
                  <w:tcW w:w="16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2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6" w:hRule="atLeast"/>
              </w:trPr>
              <w:tc>
                <w:tcPr>
                  <w:tcW w:w="98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6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2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8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6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Nume şi prenume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ANIŢEI M MIHAI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BACIU N STEFAN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310650101001SM230013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BOBOC AA BIANCA-ELENA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COJOCARIU P IULIANA CĂS. SOLOMON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COROAMA CG IOAN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LULEA F FRANCISC GABRIEL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ONCIOAIA V VASILICA CĂS. BALAITA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POINARIU M ANGELA IOANA CĂS. HUTANU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PUŞCAŞU C MIRUNA-IOANA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ROTARU V DRAGOS-ANDREI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310650101001SM230012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SÂRBU DC DANIEL CRISTIAN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SÎNCU M ANDREI-EDUARD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SÎRGHE C RADU-ALEXANDRU</w:t>
                  </w:r>
                </w:p>
              </w:tc>
              <w:tc>
                <w:tcPr>
                  <w:tcW w:w="412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310650101001SM230003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1" w:hRule="atLeast"/>
              </w:trPr>
              <w:tc>
                <w:tcPr>
                  <w:tcW w:w="98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2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8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596"/>
      <w:gridCol w:w="2460"/>
      <w:gridCol w:w="444"/>
    </w:tblGrid>
    <w:tr>
      <w:trPr/>
      <w:tc>
        <w:tcPr>
          <w:tcW w:w="759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6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60"/>
          </w:tblGrid>
          <w:tr>
            <w:trPr>
              <w:trHeight w:val="282" w:hRule="atLeast"/>
            </w:trPr>
            <w:tc>
              <w:tcPr>
                <w:tcW w:w="246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59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ListaStudenti_Grup_AnStudiu</dc:title>
</cp:coreProperties>
</file>