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0F" w:rsidRPr="00C94DCA" w:rsidRDefault="00C94DCA" w:rsidP="00B0090F">
      <w:pPr>
        <w:spacing w:after="0" w:line="240" w:lineRule="auto"/>
        <w:rPr>
          <w:rStyle w:val="SubtleReference"/>
          <w:rFonts w:ascii="Arial Narrow" w:hAnsi="Arial Narrow" w:cs="Arial"/>
          <w:sz w:val="24"/>
          <w:szCs w:val="24"/>
        </w:rPr>
      </w:pPr>
      <w:r w:rsidRPr="00C94DCA">
        <w:rPr>
          <w:rStyle w:val="SubtleReference"/>
          <w:rFonts w:ascii="Arial Narrow" w:hAnsi="Arial Narrow" w:cs="Arial"/>
          <w:sz w:val="24"/>
          <w:szCs w:val="24"/>
        </w:rPr>
        <w:t xml:space="preserve">Academic course description </w:t>
      </w:r>
      <w:r w:rsidR="00C9554A">
        <w:rPr>
          <w:rStyle w:val="SubtleReference"/>
          <w:rFonts w:ascii="Arial Narrow" w:hAnsi="Arial Narrow" w:cs="Arial"/>
          <w:sz w:val="24"/>
          <w:szCs w:val="24"/>
        </w:rPr>
        <w:t xml:space="preserve"> </w:t>
      </w:r>
    </w:p>
    <w:p w:rsidR="00B0090F" w:rsidRPr="00C94DCA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B0090F" w:rsidRPr="00C94DCA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MASTER</w:t>
            </w:r>
            <w:r w:rsidR="00CA0D08"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 ‘S PROGRAMME</w:t>
            </w: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</w:p>
          <w:p w:rsidR="00B0090F" w:rsidRPr="00647103" w:rsidRDefault="006D574C" w:rsidP="00CA0D08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0000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 xml:space="preserve">POLITICAL MARKETING </w:t>
            </w:r>
          </w:p>
          <w:p w:rsidR="00B0090F" w:rsidRPr="00C94DCA" w:rsidRDefault="00B0090F" w:rsidP="002B6A6C">
            <w:pPr>
              <w:pStyle w:val="Heading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 w:rsidRPr="00647103">
              <w:rPr>
                <w:rStyle w:val="SubtleReference"/>
                <w:rFonts w:ascii="Arial Narrow" w:hAnsi="Arial Narrow" w:cs="Arial"/>
                <w:color w:val="FF0000"/>
              </w:rPr>
              <w:t>1</w:t>
            </w:r>
            <w:r w:rsidR="002B6A6C" w:rsidRPr="00647103"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ST</w:t>
            </w:r>
            <w:r w:rsidR="002B6A6C" w:rsidRPr="00647103">
              <w:rPr>
                <w:rStyle w:val="SubtleReference"/>
                <w:rFonts w:ascii="Arial Narrow" w:hAnsi="Arial Narrow" w:cs="Arial"/>
                <w:color w:val="FF0000"/>
              </w:rPr>
              <w:t xml:space="preserve"> </w:t>
            </w:r>
            <w:r w:rsidR="00CA0D08"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YEAR OF STUDY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, </w:t>
            </w:r>
            <w:r w:rsidRPr="00647103">
              <w:rPr>
                <w:rStyle w:val="SubtleReference"/>
                <w:rFonts w:ascii="Arial Narrow" w:hAnsi="Arial Narrow" w:cs="Arial"/>
                <w:color w:val="FF0000"/>
              </w:rPr>
              <w:t>1</w:t>
            </w:r>
            <w:r w:rsidR="00CA0D08" w:rsidRPr="00647103"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ST</w:t>
            </w:r>
            <w:r w:rsidR="00CA0D08"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B0090F" w:rsidRPr="00C94DCA" w:rsidRDefault="00B0090F" w:rsidP="00B0090F">
      <w:pPr>
        <w:spacing w:after="0" w:line="240" w:lineRule="auto"/>
        <w:jc w:val="both"/>
        <w:rPr>
          <w:rStyle w:val="SubtleReference"/>
          <w:rFonts w:ascii="Arial Narrow" w:hAnsi="Arial Narrow" w:cs="Arial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B0090F" w:rsidRPr="00C94DCA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C94DCA" w:rsidRDefault="00CA0D08" w:rsidP="00CA0D08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B0090F" w:rsidRPr="00C94DCA" w:rsidRDefault="00E926B3" w:rsidP="00BB3A8B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 xml:space="preserve">POLITICAL MARKETING 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MTR1611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647103" w:rsidP="00EE70AA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full attendance/ tutorial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EE70AA" w:rsidP="00EE70AA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647103">
              <w:rPr>
                <w:rFonts w:ascii="Arial Narrow" w:hAnsi="Arial Narrow" w:cs="Arial"/>
                <w:color w:val="FF0000"/>
                <w:lang w:val="fr-FR"/>
              </w:rPr>
              <w:t>2</w:t>
            </w:r>
            <w:r w:rsidRPr="00647103">
              <w:rPr>
                <w:rFonts w:ascii="Arial Narrow" w:hAnsi="Arial Narrow" w:cs="Arial"/>
                <w:color w:val="FF0000"/>
                <w:vertAlign w:val="superscript"/>
                <w:lang w:val="fr-FR"/>
              </w:rPr>
              <w:t>nd</w:t>
            </w:r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cycle</w:t>
            </w:r>
            <w:r w:rsidR="00B0090F"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(</w:t>
            </w:r>
            <w:proofErr w:type="spellStart"/>
            <w:r w:rsidRPr="00647103">
              <w:rPr>
                <w:rFonts w:ascii="Arial Narrow" w:hAnsi="Arial Narrow" w:cs="Arial"/>
                <w:color w:val="FF0000"/>
                <w:lang w:val="fr-FR"/>
              </w:rPr>
              <w:t>master</w:t>
            </w:r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’s</w:t>
            </w:r>
            <w:proofErr w:type="spellEnd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degree</w:t>
            </w:r>
            <w:proofErr w:type="spellEnd"/>
            <w:r w:rsidR="00B0090F" w:rsidRPr="00C94DCA">
              <w:rPr>
                <w:rFonts w:ascii="Arial Narrow" w:hAnsi="Arial Narrow" w:cs="Arial"/>
                <w:color w:val="000000" w:themeColor="text1"/>
                <w:lang w:val="fr-FR"/>
              </w:rPr>
              <w:t>)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2B6A6C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2B6A6C" w:rsidP="002B6A6C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1</w:t>
            </w:r>
            <w:r w:rsidRPr="00647103">
              <w:rPr>
                <w:rFonts w:ascii="Arial Narrow" w:hAnsi="Arial Narrow" w:cs="Arial"/>
                <w:color w:val="FF0000"/>
                <w:vertAlign w:val="superscript"/>
              </w:rPr>
              <w:t>st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Fonts w:ascii="Arial Narrow" w:hAnsi="Arial Narrow" w:cs="Arial"/>
                <w:color w:val="000000" w:themeColor="text1"/>
              </w:rPr>
              <w:t>year of study</w:t>
            </w:r>
            <w:r w:rsidR="00B0090F" w:rsidRPr="00C94DCA">
              <w:rPr>
                <w:rFonts w:ascii="Arial Narrow" w:hAnsi="Arial Narrow" w:cs="Arial"/>
                <w:color w:val="000000" w:themeColor="text1"/>
              </w:rPr>
              <w:t>,</w:t>
            </w:r>
            <w:r w:rsidR="00B0090F"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Pr="00647103">
              <w:rPr>
                <w:rFonts w:ascii="Arial Narrow" w:hAnsi="Arial Narrow" w:cs="Arial"/>
                <w:color w:val="FF0000"/>
              </w:rPr>
              <w:t>1</w:t>
            </w:r>
            <w:r w:rsidRPr="00647103">
              <w:rPr>
                <w:rFonts w:ascii="Arial Narrow" w:hAnsi="Arial Narrow" w:cs="Arial"/>
                <w:color w:val="FF0000"/>
                <w:vertAlign w:val="superscript"/>
              </w:rPr>
              <w:t>st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Fonts w:ascii="Arial Narrow" w:hAnsi="Arial Narrow" w:cs="Arial"/>
                <w:color w:val="000000" w:themeColor="text1"/>
              </w:rPr>
              <w:t>semester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2B6A6C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Number of </w:t>
            </w:r>
            <w:r w:rsidR="00B0090F"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ECTS</w:t>
            </w: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6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B0090F" w:rsidP="00EE70AA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4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(</w:t>
            </w:r>
            <w:r w:rsidRPr="00647103">
              <w:rPr>
                <w:rFonts w:ascii="Arial Narrow" w:hAnsi="Arial Narrow" w:cs="Arial"/>
                <w:color w:val="FF0000"/>
              </w:rPr>
              <w:t>2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EE70AA" w:rsidRPr="00C94DCA">
              <w:rPr>
                <w:rFonts w:ascii="Arial Narrow" w:hAnsi="Arial Narrow" w:cs="Arial"/>
                <w:color w:val="000000" w:themeColor="text1"/>
              </w:rPr>
              <w:t>lecture hours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+ </w:t>
            </w:r>
            <w:r w:rsidRPr="00647103">
              <w:rPr>
                <w:rFonts w:ascii="Arial Narrow" w:hAnsi="Arial Narrow" w:cs="Arial"/>
                <w:color w:val="FF0000"/>
              </w:rPr>
              <w:t>2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seminar</w:t>
            </w:r>
            <w:r w:rsidR="00EE70AA" w:rsidRPr="00C94DCA">
              <w:rPr>
                <w:rFonts w:ascii="Arial Narrow" w:hAnsi="Arial Narrow" w:cs="Arial"/>
                <w:color w:val="000000" w:themeColor="text1"/>
              </w:rPr>
              <w:t xml:space="preserve"> hours</w:t>
            </w:r>
            <w:r w:rsidRPr="00C94DCA">
              <w:rPr>
                <w:rFonts w:ascii="Arial Narrow" w:hAnsi="Arial Narrow" w:cs="Arial"/>
                <w:color w:val="000000" w:themeColor="text1"/>
              </w:rPr>
              <w:t>)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696887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Name of </w:t>
            </w:r>
            <w:r w:rsidR="00696887"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lecture</w:t>
            </w: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5F5CEA" w:rsidP="00C94DCA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Lect.dr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. Maria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Corina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Barbaros</w:t>
            </w:r>
            <w:proofErr w:type="spellEnd"/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2B6A6C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5F5CEA" w:rsidP="00C94DCA">
            <w:pPr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Lect.dr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. Maria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Corina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Barbaros</w:t>
            </w:r>
            <w:proofErr w:type="spellEnd"/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EE70AA" w:rsidP="00814805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 xml:space="preserve">Advanced level of </w:t>
            </w:r>
            <w:r w:rsidR="00814805" w:rsidRPr="00647103">
              <w:rPr>
                <w:rFonts w:ascii="Arial Narrow" w:hAnsi="Arial Narrow" w:cs="Arial"/>
                <w:color w:val="FF0000"/>
              </w:rPr>
              <w:t xml:space="preserve">English 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814805" w:rsidP="00CA0D08">
            <w:pPr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General and course-specific competences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C94DCA" w:rsidRDefault="00814805" w:rsidP="00CA0D08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94DCA">
              <w:rPr>
                <w:rFonts w:ascii="Arial Narrow" w:hAnsi="Arial Narrow" w:cs="Arial"/>
                <w:b/>
                <w:lang w:val="ro-RO"/>
              </w:rPr>
              <w:t>General competences</w:t>
            </w:r>
            <w:r w:rsidR="00B0090F" w:rsidRPr="00C94DCA">
              <w:rPr>
                <w:rFonts w:ascii="Arial Narrow" w:hAnsi="Arial Narrow" w:cs="Arial"/>
                <w:lang w:val="ro-RO"/>
              </w:rPr>
              <w:t>:</w:t>
            </w:r>
          </w:p>
          <w:p w:rsidR="00BB3A8B" w:rsidRDefault="006D574C" w:rsidP="006D574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jc w:val="both"/>
              <w:rPr>
                <w:rFonts w:ascii="Arial Narrow" w:hAnsi="Arial Narrow" w:cs="Arial"/>
                <w:lang w:val="fr-FR"/>
              </w:rPr>
            </w:pPr>
            <w:r w:rsidRPr="00BB3A8B">
              <w:rPr>
                <w:rFonts w:ascii="Arial Narrow" w:hAnsi="Arial Narrow" w:cs="Arial"/>
                <w:lang w:val="fr-FR"/>
              </w:rPr>
              <w:t xml:space="preserve">The </w:t>
            </w:r>
            <w:proofErr w:type="spellStart"/>
            <w:r w:rsidRPr="00BB3A8B">
              <w:rPr>
                <w:rFonts w:ascii="Arial Narrow" w:hAnsi="Arial Narrow" w:cs="Arial"/>
                <w:lang w:val="fr-FR"/>
              </w:rPr>
              <w:t>ability</w:t>
            </w:r>
            <w:proofErr w:type="spellEnd"/>
            <w:r w:rsidRPr="00BB3A8B">
              <w:rPr>
                <w:rFonts w:ascii="Arial Narrow" w:hAnsi="Arial Narrow" w:cs="Arial"/>
                <w:lang w:val="fr-FR"/>
              </w:rPr>
              <w:t xml:space="preserve"> to </w:t>
            </w:r>
            <w:proofErr w:type="spellStart"/>
            <w:r w:rsidRPr="00BB3A8B">
              <w:rPr>
                <w:rFonts w:ascii="Arial Narrow" w:hAnsi="Arial Narrow" w:cs="Arial"/>
                <w:lang w:val="fr-FR"/>
              </w:rPr>
              <w:t>understand</w:t>
            </w:r>
            <w:proofErr w:type="spellEnd"/>
            <w:r w:rsidRPr="00BB3A8B">
              <w:rPr>
                <w:rFonts w:ascii="Arial Narrow" w:hAnsi="Arial Narrow" w:cs="Arial"/>
                <w:lang w:val="fr-FR"/>
              </w:rPr>
              <w:t xml:space="preserve"> and use </w:t>
            </w:r>
            <w:proofErr w:type="spellStart"/>
            <w:r w:rsidRPr="00BB3A8B">
              <w:rPr>
                <w:rFonts w:ascii="Arial Narrow" w:hAnsi="Arial Narrow" w:cs="Arial"/>
                <w:lang w:val="fr-FR"/>
              </w:rPr>
              <w:t>specific</w:t>
            </w:r>
            <w:proofErr w:type="spellEnd"/>
            <w:r w:rsidRPr="00BB3A8B">
              <w:rPr>
                <w:rFonts w:ascii="Arial Narrow" w:hAnsi="Arial Narrow" w:cs="Arial"/>
                <w:lang w:val="fr-FR"/>
              </w:rPr>
              <w:t xml:space="preserve"> concepts and </w:t>
            </w:r>
            <w:proofErr w:type="spellStart"/>
            <w:r w:rsidRPr="00BB3A8B">
              <w:rPr>
                <w:rFonts w:ascii="Arial Narrow" w:hAnsi="Arial Narrow" w:cs="Arial"/>
                <w:lang w:val="fr-FR"/>
              </w:rPr>
              <w:t>theories</w:t>
            </w:r>
            <w:proofErr w:type="spellEnd"/>
            <w:r w:rsidRPr="00BB3A8B">
              <w:rPr>
                <w:rFonts w:ascii="Arial Narrow" w:hAnsi="Arial Narrow" w:cs="Arial"/>
                <w:lang w:val="fr-FR"/>
              </w:rPr>
              <w:t xml:space="preserve"> in the </w:t>
            </w:r>
            <w:proofErr w:type="spellStart"/>
            <w:r w:rsidRPr="00BB3A8B">
              <w:rPr>
                <w:rFonts w:ascii="Arial Narrow" w:hAnsi="Arial Narrow" w:cs="Arial"/>
                <w:lang w:val="fr-FR"/>
              </w:rPr>
              <w:t>field</w:t>
            </w:r>
            <w:proofErr w:type="spellEnd"/>
            <w:r w:rsidRPr="00BB3A8B">
              <w:rPr>
                <w:rFonts w:ascii="Arial Narrow" w:hAnsi="Arial Narrow" w:cs="Arial"/>
                <w:lang w:val="fr-FR"/>
              </w:rPr>
              <w:t xml:space="preserve"> of </w:t>
            </w:r>
            <w:proofErr w:type="spellStart"/>
            <w:r w:rsidRPr="00BB3A8B">
              <w:rPr>
                <w:rFonts w:ascii="Arial Narrow" w:hAnsi="Arial Narrow" w:cs="Arial"/>
                <w:lang w:val="fr-FR"/>
              </w:rPr>
              <w:t>political</w:t>
            </w:r>
            <w:proofErr w:type="spellEnd"/>
            <w:r w:rsidRPr="00BB3A8B">
              <w:rPr>
                <w:rFonts w:ascii="Arial Narrow" w:hAnsi="Arial Narrow" w:cs="Arial"/>
                <w:lang w:val="fr-FR"/>
              </w:rPr>
              <w:t xml:space="preserve"> marketing</w:t>
            </w:r>
            <w:r w:rsidR="00E2058C" w:rsidRPr="00BB3A8B">
              <w:rPr>
                <w:rFonts w:ascii="Arial Narrow" w:hAnsi="Arial Narrow" w:cs="Arial"/>
                <w:lang w:val="fr-FR"/>
              </w:rPr>
              <w:t xml:space="preserve"> </w:t>
            </w:r>
          </w:p>
          <w:p w:rsidR="009C7362" w:rsidRPr="00BB3A8B" w:rsidRDefault="006D574C" w:rsidP="006D574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jc w:val="both"/>
              <w:rPr>
                <w:rFonts w:ascii="Arial Narrow" w:hAnsi="Arial Narrow" w:cs="Arial"/>
                <w:lang w:val="fr-FR"/>
              </w:rPr>
            </w:pPr>
            <w:r w:rsidRPr="00BB3A8B">
              <w:rPr>
                <w:rFonts w:ascii="Arial Narrow" w:hAnsi="Arial Narrow" w:cs="Arial"/>
                <w:lang w:val="fr-FR"/>
              </w:rPr>
              <w:t xml:space="preserve">The </w:t>
            </w:r>
            <w:proofErr w:type="spellStart"/>
            <w:r w:rsidRPr="00BB3A8B">
              <w:rPr>
                <w:rFonts w:ascii="Arial Narrow" w:hAnsi="Arial Narrow" w:cs="Arial"/>
                <w:lang w:val="fr-FR"/>
              </w:rPr>
              <w:t>ability</w:t>
            </w:r>
            <w:proofErr w:type="spellEnd"/>
            <w:r w:rsidRPr="00BB3A8B">
              <w:rPr>
                <w:rFonts w:ascii="Arial Narrow" w:hAnsi="Arial Narrow" w:cs="Arial"/>
                <w:lang w:val="fr-FR"/>
              </w:rPr>
              <w:t xml:space="preserve"> to </w:t>
            </w:r>
            <w:proofErr w:type="spellStart"/>
            <w:r w:rsidRPr="00BB3A8B">
              <w:rPr>
                <w:rFonts w:ascii="Arial Narrow" w:hAnsi="Arial Narrow" w:cs="Arial"/>
                <w:lang w:val="fr-FR"/>
              </w:rPr>
              <w:t>explain</w:t>
            </w:r>
            <w:proofErr w:type="spellEnd"/>
            <w:r w:rsidRPr="00BB3A8B">
              <w:rPr>
                <w:rFonts w:ascii="Arial Narrow" w:hAnsi="Arial Narrow" w:cs="Arial"/>
                <w:lang w:val="fr-FR"/>
              </w:rPr>
              <w:t xml:space="preserve"> and </w:t>
            </w:r>
            <w:proofErr w:type="spellStart"/>
            <w:r w:rsidRPr="00BB3A8B">
              <w:rPr>
                <w:rFonts w:ascii="Arial Narrow" w:hAnsi="Arial Narrow" w:cs="Arial"/>
                <w:lang w:val="fr-FR"/>
              </w:rPr>
              <w:t>identify</w:t>
            </w:r>
            <w:proofErr w:type="spellEnd"/>
            <w:r w:rsidRPr="00BB3A8B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BB3A8B">
              <w:rPr>
                <w:rFonts w:ascii="Arial Narrow" w:hAnsi="Arial Narrow" w:cs="Arial"/>
                <w:lang w:val="fr-FR"/>
              </w:rPr>
              <w:t>strategies</w:t>
            </w:r>
            <w:proofErr w:type="spellEnd"/>
            <w:r w:rsidRPr="00BB3A8B">
              <w:rPr>
                <w:rFonts w:ascii="Arial Narrow" w:hAnsi="Arial Narrow" w:cs="Arial"/>
                <w:lang w:val="fr-FR"/>
              </w:rPr>
              <w:t xml:space="preserve"> and </w:t>
            </w:r>
            <w:proofErr w:type="spellStart"/>
            <w:r w:rsidRPr="00BB3A8B">
              <w:rPr>
                <w:rFonts w:ascii="Arial Narrow" w:hAnsi="Arial Narrow" w:cs="Arial"/>
                <w:lang w:val="fr-FR"/>
              </w:rPr>
              <w:t>tools</w:t>
            </w:r>
            <w:proofErr w:type="spellEnd"/>
            <w:r w:rsidRPr="00BB3A8B">
              <w:rPr>
                <w:rFonts w:ascii="Arial Narrow" w:hAnsi="Arial Narrow" w:cs="Arial"/>
                <w:lang w:val="fr-FR"/>
              </w:rPr>
              <w:t xml:space="preserve"> for </w:t>
            </w:r>
            <w:proofErr w:type="spellStart"/>
            <w:r w:rsidRPr="00BB3A8B">
              <w:rPr>
                <w:rFonts w:ascii="Arial Narrow" w:hAnsi="Arial Narrow" w:cs="Arial"/>
                <w:lang w:val="fr-FR"/>
              </w:rPr>
              <w:t>political</w:t>
            </w:r>
            <w:proofErr w:type="spellEnd"/>
            <w:r w:rsidRPr="00BB3A8B">
              <w:rPr>
                <w:rFonts w:ascii="Arial Narrow" w:hAnsi="Arial Narrow" w:cs="Arial"/>
                <w:lang w:val="fr-FR"/>
              </w:rPr>
              <w:t xml:space="preserve"> marketing</w:t>
            </w:r>
            <w:r w:rsidR="00E2058C" w:rsidRPr="00BB3A8B">
              <w:rPr>
                <w:rFonts w:ascii="Arial Narrow" w:hAnsi="Arial Narrow" w:cs="Arial"/>
                <w:lang w:val="fr-FR"/>
              </w:rPr>
              <w:t xml:space="preserve"> </w:t>
            </w:r>
          </w:p>
          <w:p w:rsidR="006D574C" w:rsidRPr="006D574C" w:rsidRDefault="006D574C" w:rsidP="006D574C">
            <w:pPr>
              <w:pStyle w:val="ListParagraph"/>
              <w:spacing w:line="240" w:lineRule="auto"/>
              <w:ind w:left="360"/>
              <w:jc w:val="both"/>
              <w:rPr>
                <w:rFonts w:ascii="Arial Narrow" w:hAnsi="Arial Narrow" w:cs="Arial"/>
                <w:lang w:val="fr-FR"/>
              </w:rPr>
            </w:pPr>
          </w:p>
          <w:p w:rsidR="00B0090F" w:rsidRPr="00C94DCA" w:rsidRDefault="00814805" w:rsidP="00CA0D08">
            <w:pPr>
              <w:ind w:left="41"/>
              <w:jc w:val="both"/>
              <w:rPr>
                <w:rFonts w:ascii="Arial Narrow" w:hAnsi="Arial Narrow" w:cs="Arial"/>
                <w:lang w:val="ro-RO"/>
              </w:rPr>
            </w:pPr>
            <w:r w:rsidRPr="00C94DCA">
              <w:rPr>
                <w:rFonts w:ascii="Arial Narrow" w:hAnsi="Arial Narrow" w:cs="Arial"/>
                <w:b/>
                <w:lang w:val="ro-RO"/>
              </w:rPr>
              <w:t>Course-specific competences</w:t>
            </w:r>
            <w:r w:rsidR="00B0090F" w:rsidRPr="00C94DCA">
              <w:rPr>
                <w:rFonts w:ascii="Arial Narrow" w:hAnsi="Arial Narrow" w:cs="Arial"/>
                <w:lang w:val="ro-RO"/>
              </w:rPr>
              <w:t>:</w:t>
            </w:r>
          </w:p>
          <w:p w:rsidR="006D574C" w:rsidRPr="006D574C" w:rsidRDefault="006D574C" w:rsidP="006D574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60"/>
              <w:jc w:val="both"/>
              <w:rPr>
                <w:rFonts w:ascii="Arial Narrow" w:hAnsi="Arial Narrow" w:cs="Arial"/>
                <w:lang w:val="ro-RO"/>
              </w:rPr>
            </w:pPr>
            <w:r w:rsidRPr="006D574C">
              <w:rPr>
                <w:rFonts w:ascii="Arial Narrow" w:hAnsi="Arial Narrow" w:cs="Arial"/>
                <w:lang w:val="ro-RO"/>
              </w:rPr>
              <w:t>Interdisciplinary appro</w:t>
            </w:r>
            <w:r w:rsidR="00E2058C">
              <w:rPr>
                <w:rFonts w:ascii="Arial Narrow" w:hAnsi="Arial Narrow" w:cs="Arial"/>
                <w:lang w:val="ro-RO"/>
              </w:rPr>
              <w:t>a</w:t>
            </w:r>
            <w:r w:rsidRPr="006D574C">
              <w:rPr>
                <w:rFonts w:ascii="Arial Narrow" w:hAnsi="Arial Narrow" w:cs="Arial"/>
                <w:lang w:val="ro-RO"/>
              </w:rPr>
              <w:t>ch of</w:t>
            </w:r>
            <w:r>
              <w:rPr>
                <w:rFonts w:ascii="Arial Narrow" w:hAnsi="Arial Narrow" w:cs="Arial"/>
                <w:lang w:val="ro-RO"/>
              </w:rPr>
              <w:t xml:space="preserve"> political marketing topics</w:t>
            </w:r>
            <w:r w:rsidRPr="006D574C">
              <w:rPr>
                <w:rFonts w:ascii="Arial Narrow" w:hAnsi="Arial Narrow" w:cs="Arial"/>
                <w:lang w:val="ro-RO"/>
              </w:rPr>
              <w:t>:</w:t>
            </w:r>
          </w:p>
          <w:p w:rsidR="006D574C" w:rsidRDefault="006D574C" w:rsidP="006D574C">
            <w:pPr>
              <w:ind w:left="432"/>
              <w:jc w:val="both"/>
              <w:rPr>
                <w:rFonts w:ascii="Arial Narrow" w:hAnsi="Arial Narrow" w:cs="Arial"/>
                <w:lang w:val="ro-RO"/>
              </w:rPr>
            </w:pPr>
            <w:r w:rsidRPr="006D574C">
              <w:rPr>
                <w:rFonts w:ascii="Arial Narrow" w:hAnsi="Arial Narrow" w:cs="Arial"/>
                <w:lang w:val="ro-RO"/>
              </w:rPr>
              <w:t xml:space="preserve">• </w:t>
            </w:r>
            <w:r>
              <w:rPr>
                <w:rFonts w:ascii="Arial Narrow" w:hAnsi="Arial Narrow" w:cs="Arial"/>
                <w:lang w:val="ro-RO"/>
              </w:rPr>
              <w:t>The ability to identify</w:t>
            </w:r>
            <w:r w:rsidRPr="006D574C">
              <w:rPr>
                <w:rFonts w:ascii="Arial Narrow" w:hAnsi="Arial Narrow" w:cs="Arial"/>
                <w:lang w:val="ro-RO"/>
              </w:rPr>
              <w:t xml:space="preserve"> interdis</w:t>
            </w:r>
            <w:r>
              <w:rPr>
                <w:rFonts w:ascii="Arial Narrow" w:hAnsi="Arial Narrow" w:cs="Arial"/>
                <w:lang w:val="ro-RO"/>
              </w:rPr>
              <w:t>ciplinary issues and to develop</w:t>
            </w:r>
            <w:r w:rsidRPr="006D574C">
              <w:rPr>
                <w:rFonts w:ascii="Arial Narrow" w:hAnsi="Arial Narrow" w:cs="Arial"/>
                <w:lang w:val="ro-RO"/>
              </w:rPr>
              <w:t xml:space="preserve"> critical thinking skills</w:t>
            </w:r>
          </w:p>
          <w:p w:rsidR="00C94DCA" w:rsidRPr="006D574C" w:rsidRDefault="006D574C" w:rsidP="006D574C">
            <w:pPr>
              <w:ind w:left="432"/>
              <w:jc w:val="both"/>
              <w:rPr>
                <w:rFonts w:ascii="Arial Narrow" w:hAnsi="Arial Narrow" w:cs="Arial"/>
                <w:lang w:val="ro-RO"/>
              </w:rPr>
            </w:pPr>
            <w:r w:rsidRPr="006D574C">
              <w:rPr>
                <w:rFonts w:ascii="Arial Narrow" w:hAnsi="Arial Narrow" w:cs="Arial"/>
                <w:lang w:val="ro-RO"/>
              </w:rPr>
              <w:t xml:space="preserve">• </w:t>
            </w:r>
            <w:r>
              <w:rPr>
                <w:rFonts w:ascii="Arial Narrow" w:hAnsi="Arial Narrow" w:cs="Arial"/>
                <w:lang w:val="ro-RO"/>
              </w:rPr>
              <w:t xml:space="preserve"> The ability to analyse</w:t>
            </w:r>
            <w:r w:rsidRPr="006D574C">
              <w:rPr>
                <w:rFonts w:ascii="Arial Narrow" w:hAnsi="Arial Narrow" w:cs="Arial"/>
                <w:lang w:val="ro-RO"/>
              </w:rPr>
              <w:t xml:space="preserve"> political marketing campaigns</w:t>
            </w:r>
            <w:r>
              <w:rPr>
                <w:rFonts w:ascii="Arial Narrow" w:hAnsi="Arial Narrow" w:cs="Arial"/>
                <w:lang w:val="ro-RO"/>
              </w:rPr>
              <w:t xml:space="preserve"> and strategies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jc w:val="both"/>
              <w:rPr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Fonts w:ascii="Arial Narrow" w:hAnsi="Arial Narrow" w:cs="Arial"/>
                <w:color w:val="FFFFFF" w:themeColor="background1"/>
                <w:lang w:val="ro-RO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Learning outcomes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94DCA" w:rsidRPr="009C7362" w:rsidRDefault="009C7362" w:rsidP="009C73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Analytical skills applied to </w:t>
            </w:r>
            <w:r w:rsidR="006D574C">
              <w:rPr>
                <w:rFonts w:ascii="Arial Narrow" w:hAnsi="Arial Narrow" w:cs="Arial"/>
                <w:lang w:val="ro-RO"/>
              </w:rPr>
              <w:t>political marketing and communication contexts</w:t>
            </w:r>
          </w:p>
          <w:p w:rsidR="006D574C" w:rsidRDefault="006D574C" w:rsidP="006D574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The ability to develop political </w:t>
            </w:r>
            <w:r w:rsidR="00BB3A8B">
              <w:rPr>
                <w:rFonts w:ascii="Arial Narrow" w:hAnsi="Arial Narrow" w:cs="Arial"/>
                <w:lang w:val="ro-RO"/>
              </w:rPr>
              <w:t xml:space="preserve">marketing </w:t>
            </w:r>
            <w:r>
              <w:rPr>
                <w:rFonts w:ascii="Arial Narrow" w:hAnsi="Arial Narrow" w:cs="Arial"/>
                <w:lang w:val="ro-RO"/>
              </w:rPr>
              <w:t>materials</w:t>
            </w:r>
            <w:r w:rsidR="007E34C8">
              <w:rPr>
                <w:rFonts w:ascii="Arial Narrow" w:hAnsi="Arial Narrow" w:cs="Arial"/>
                <w:lang w:val="ro-RO"/>
              </w:rPr>
              <w:t xml:space="preserve"> and action plans</w:t>
            </w:r>
          </w:p>
          <w:p w:rsidR="00CB67B2" w:rsidRPr="00C9554A" w:rsidRDefault="00CB67B2" w:rsidP="00BB3A8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The ability to overview complex social contexts and i</w:t>
            </w:r>
            <w:r w:rsidR="007E34C8">
              <w:rPr>
                <w:rFonts w:ascii="Arial Narrow" w:hAnsi="Arial Narrow" w:cs="Arial"/>
                <w:lang w:val="ro-RO"/>
              </w:rPr>
              <w:t>mplications of political marketing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Lecture content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E34C8" w:rsidRPr="007E34C8" w:rsidRDefault="007E34C8" w:rsidP="007E34C8">
            <w:pPr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1. Fundamental concepts and theories in political marketing </w:t>
            </w:r>
          </w:p>
          <w:p w:rsidR="007E34C8" w:rsidRDefault="007E34C8" w:rsidP="007E34C8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7E34C8">
              <w:rPr>
                <w:rFonts w:ascii="Arial Narrow" w:hAnsi="Arial Narrow" w:cs="Arial"/>
                <w:lang w:val="ro-RO"/>
              </w:rPr>
              <w:t xml:space="preserve">2. </w:t>
            </w:r>
            <w:r>
              <w:rPr>
                <w:rFonts w:ascii="Arial Narrow" w:hAnsi="Arial Narrow" w:cs="Arial"/>
                <w:lang w:val="ro-RO"/>
              </w:rPr>
              <w:t xml:space="preserve">Stategies and theoretical models in the field of political marketing </w:t>
            </w:r>
          </w:p>
          <w:p w:rsidR="007E34C8" w:rsidRDefault="007E34C8" w:rsidP="007E34C8">
            <w:pPr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3. Running an election campaign. Challenges and trends</w:t>
            </w:r>
          </w:p>
          <w:p w:rsidR="007E34C8" w:rsidRPr="007E34C8" w:rsidRDefault="007E34C8" w:rsidP="007E34C8">
            <w:pPr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4. Voters’ market segmentation and parties’ positioning</w:t>
            </w:r>
          </w:p>
          <w:p w:rsidR="007E34C8" w:rsidRDefault="007E34C8" w:rsidP="007E34C8">
            <w:pPr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5. Political communication tools: direct campaigns &amp; mediated campaigns</w:t>
            </w:r>
          </w:p>
          <w:p w:rsidR="00C94DCA" w:rsidRPr="00C94DCA" w:rsidRDefault="007E34C8" w:rsidP="00C94DCA">
            <w:pPr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6. Post-elections political marketing. Tools for maintaining and improving the relationship with the votes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lectures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E34C8" w:rsidRPr="007E34C8" w:rsidRDefault="007E34C8" w:rsidP="007E34C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sz w:val="22"/>
                <w:szCs w:val="22"/>
                <w:lang w:val="ro-RO"/>
              </w:rPr>
              <w:t>1.</w:t>
            </w:r>
            <w:r w:rsidRPr="007E34C8">
              <w:rPr>
                <w:rFonts w:ascii="Arial Narrow" w:hAnsi="Arial Narrow"/>
                <w:sz w:val="22"/>
                <w:szCs w:val="22"/>
                <w:lang w:val="ro-RO"/>
              </w:rPr>
              <w:t>Burton, Michael John, &amp; Sea, Daniel. 2010. Campaign craft : the strategies, tactics, and art of political campaign management. Westport, Conn.: Praeger Publishers</w:t>
            </w:r>
          </w:p>
          <w:p w:rsidR="007E34C8" w:rsidRPr="007E34C8" w:rsidRDefault="007E34C8" w:rsidP="007E34C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sz w:val="22"/>
                <w:szCs w:val="22"/>
                <w:lang w:val="ro-RO"/>
              </w:rPr>
              <w:t>2.</w:t>
            </w:r>
            <w:r w:rsidRPr="007E34C8">
              <w:rPr>
                <w:rFonts w:ascii="Arial Narrow" w:hAnsi="Arial Narrow"/>
                <w:sz w:val="22"/>
                <w:szCs w:val="22"/>
                <w:lang w:val="ro-RO"/>
              </w:rPr>
              <w:t>Newman, Bruce I. 1999. Handbook of Political Marketing. Thousand Oaks, California: Sage Publications.</w:t>
            </w:r>
          </w:p>
          <w:p w:rsidR="007E34C8" w:rsidRPr="007E34C8" w:rsidRDefault="007E34C8" w:rsidP="007E34C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sz w:val="22"/>
                <w:szCs w:val="22"/>
                <w:lang w:val="ro-RO"/>
              </w:rPr>
              <w:t>3.</w:t>
            </w:r>
            <w:r w:rsidRPr="007E34C8">
              <w:rPr>
                <w:rFonts w:ascii="Arial Narrow" w:hAnsi="Arial Narrow"/>
                <w:sz w:val="22"/>
                <w:szCs w:val="22"/>
                <w:lang w:val="ro-RO"/>
              </w:rPr>
              <w:t xml:space="preserve">Lees-Marshment, Jennifer. 2012, The Routledge Handbook of Political Marketing, New York:  </w:t>
            </w:r>
          </w:p>
          <w:p w:rsidR="00C94DCA" w:rsidRPr="00C94DCA" w:rsidRDefault="007E34C8" w:rsidP="007E34C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7E34C8">
              <w:rPr>
                <w:rFonts w:ascii="Arial Narrow" w:hAnsi="Arial Narrow"/>
                <w:sz w:val="22"/>
                <w:szCs w:val="22"/>
                <w:lang w:val="ro-RO"/>
              </w:rPr>
              <w:t>Routledge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75756B" w:rsidP="00CA0D08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Seminar content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E34C8" w:rsidRPr="007E34C8" w:rsidRDefault="007E34C8" w:rsidP="007E34C8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1.Political m</w:t>
            </w:r>
            <w:r w:rsidRPr="007E34C8">
              <w:rPr>
                <w:rFonts w:ascii="Arial Narrow" w:hAnsi="Arial Narrow" w:cs="Arial"/>
                <w:color w:val="000000" w:themeColor="text1"/>
                <w:lang w:val="ro-RO"/>
              </w:rPr>
              <w:t xml:space="preserve">arketing research: </w:t>
            </w:r>
            <w:r>
              <w:rPr>
                <w:rFonts w:ascii="Arial Narrow" w:hAnsi="Arial Narrow" w:cs="Arial"/>
                <w:color w:val="000000" w:themeColor="text1"/>
                <w:lang w:val="ro-RO"/>
              </w:rPr>
              <w:t xml:space="preserve">phases, </w:t>
            </w:r>
            <w:r w:rsidRPr="007E34C8">
              <w:rPr>
                <w:rFonts w:ascii="Arial Narrow" w:hAnsi="Arial Narrow" w:cs="Arial"/>
                <w:color w:val="000000" w:themeColor="text1"/>
                <w:lang w:val="ro-RO"/>
              </w:rPr>
              <w:t>methods and techniques</w:t>
            </w:r>
          </w:p>
          <w:p w:rsidR="007E34C8" w:rsidRPr="007E34C8" w:rsidRDefault="007E34C8" w:rsidP="007E34C8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2</w:t>
            </w:r>
            <w:r w:rsidRPr="007E34C8">
              <w:rPr>
                <w:rFonts w:ascii="Arial Narrow" w:hAnsi="Arial Narrow" w:cs="Arial"/>
                <w:color w:val="000000" w:themeColor="text1"/>
                <w:lang w:val="ro-RO"/>
              </w:rPr>
              <w:t>. Consum</w:t>
            </w:r>
            <w:r w:rsidR="00887972">
              <w:rPr>
                <w:rFonts w:ascii="Arial Narrow" w:hAnsi="Arial Narrow" w:cs="Arial"/>
                <w:color w:val="000000" w:themeColor="text1"/>
                <w:lang w:val="ro-RO"/>
              </w:rPr>
              <w:t xml:space="preserve">er’s behavior and techniques used to </w:t>
            </w:r>
            <w:r w:rsidRPr="007E34C8">
              <w:rPr>
                <w:rFonts w:ascii="Arial Narrow" w:hAnsi="Arial Narrow" w:cs="Arial"/>
                <w:color w:val="000000" w:themeColor="text1"/>
                <w:lang w:val="ro-RO"/>
              </w:rPr>
              <w:t xml:space="preserve">influence </w:t>
            </w:r>
            <w:r w:rsidR="00887972">
              <w:rPr>
                <w:rFonts w:ascii="Arial Narrow" w:hAnsi="Arial Narrow" w:cs="Arial"/>
                <w:color w:val="000000" w:themeColor="text1"/>
                <w:lang w:val="ro-RO"/>
              </w:rPr>
              <w:t xml:space="preserve">the </w:t>
            </w:r>
            <w:r w:rsidRPr="007E34C8">
              <w:rPr>
                <w:rFonts w:ascii="Arial Narrow" w:hAnsi="Arial Narrow" w:cs="Arial"/>
                <w:color w:val="000000" w:themeColor="text1"/>
                <w:lang w:val="ro-RO"/>
              </w:rPr>
              <w:t>voters</w:t>
            </w:r>
          </w:p>
          <w:p w:rsidR="007E34C8" w:rsidRPr="007E34C8" w:rsidRDefault="007E34C8" w:rsidP="007E34C8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7E34C8">
              <w:rPr>
                <w:rFonts w:ascii="Arial Narrow" w:hAnsi="Arial Narrow" w:cs="Arial"/>
                <w:color w:val="000000" w:themeColor="text1"/>
                <w:lang w:val="ro-RO"/>
              </w:rPr>
              <w:t xml:space="preserve">5. </w:t>
            </w:r>
            <w:r>
              <w:rPr>
                <w:rFonts w:ascii="Arial Narrow" w:hAnsi="Arial Narrow" w:cs="Arial"/>
                <w:color w:val="000000" w:themeColor="text1"/>
                <w:lang w:val="ro-RO"/>
              </w:rPr>
              <w:t xml:space="preserve">The political marketing mix  - </w:t>
            </w:r>
            <w:r w:rsidRPr="007E34C8">
              <w:rPr>
                <w:rFonts w:ascii="Arial Narrow" w:hAnsi="Arial Narrow" w:cs="Arial"/>
                <w:color w:val="000000" w:themeColor="text1"/>
                <w:lang w:val="ro-RO"/>
              </w:rPr>
              <w:t>produ</w:t>
            </w:r>
            <w:r>
              <w:rPr>
                <w:rFonts w:ascii="Arial Narrow" w:hAnsi="Arial Narrow" w:cs="Arial"/>
                <w:color w:val="000000" w:themeColor="text1"/>
                <w:lang w:val="ro-RO"/>
              </w:rPr>
              <w:t>ct, placement, promotion, price</w:t>
            </w:r>
          </w:p>
          <w:p w:rsidR="007E34C8" w:rsidRPr="007E34C8" w:rsidRDefault="007E34C8" w:rsidP="007E34C8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7E34C8">
              <w:rPr>
                <w:rFonts w:ascii="Arial Narrow" w:hAnsi="Arial Narrow" w:cs="Arial"/>
                <w:color w:val="000000" w:themeColor="text1"/>
                <w:lang w:val="ro-RO"/>
              </w:rPr>
              <w:t>6. Marketing Planning: media plan, calendar of events, the optimal marketing</w:t>
            </w:r>
            <w:r>
              <w:rPr>
                <w:rFonts w:ascii="Arial Narrow" w:hAnsi="Arial Narrow" w:cs="Arial"/>
                <w:color w:val="000000" w:themeColor="text1"/>
                <w:lang w:val="ro-RO"/>
              </w:rPr>
              <w:t xml:space="preserve"> mix</w:t>
            </w:r>
          </w:p>
          <w:p w:rsidR="007E34C8" w:rsidRPr="007E34C8" w:rsidRDefault="007E34C8" w:rsidP="007E34C8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7E34C8">
              <w:rPr>
                <w:rFonts w:ascii="Arial Narrow" w:hAnsi="Arial Narrow" w:cs="Arial"/>
                <w:color w:val="000000" w:themeColor="text1"/>
                <w:lang w:val="ro-RO"/>
              </w:rPr>
              <w:t xml:space="preserve">7. </w:t>
            </w:r>
            <w:r>
              <w:rPr>
                <w:rFonts w:ascii="Arial Narrow" w:hAnsi="Arial Narrow" w:cs="Arial"/>
                <w:color w:val="000000" w:themeColor="text1"/>
                <w:lang w:val="ro-RO"/>
              </w:rPr>
              <w:t>P</w:t>
            </w:r>
            <w:r w:rsidRPr="007E34C8">
              <w:rPr>
                <w:rFonts w:ascii="Arial Narrow" w:hAnsi="Arial Narrow" w:cs="Arial"/>
                <w:color w:val="000000" w:themeColor="text1"/>
                <w:lang w:val="ro-RO"/>
              </w:rPr>
              <w:t>olitical communication</w:t>
            </w:r>
            <w:r>
              <w:rPr>
                <w:rFonts w:ascii="Arial Narrow" w:hAnsi="Arial Narrow" w:cs="Arial"/>
                <w:color w:val="000000" w:themeColor="text1"/>
                <w:lang w:val="ro-RO"/>
              </w:rPr>
              <w:t xml:space="preserve"> campaigns</w:t>
            </w:r>
            <w:r w:rsidRPr="007E34C8">
              <w:rPr>
                <w:rFonts w:ascii="Arial Narrow" w:hAnsi="Arial Narrow" w:cs="Arial"/>
                <w:color w:val="000000" w:themeColor="text1"/>
                <w:lang w:val="ro-RO"/>
              </w:rPr>
              <w:t>: reputation, branding, teasing, negative</w:t>
            </w:r>
          </w:p>
          <w:p w:rsidR="007E34C8" w:rsidRPr="007E34C8" w:rsidRDefault="007E34C8" w:rsidP="007E34C8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7E34C8">
              <w:rPr>
                <w:rFonts w:ascii="Arial Narrow" w:hAnsi="Arial Narrow" w:cs="Arial"/>
                <w:color w:val="000000" w:themeColor="text1"/>
                <w:lang w:val="ro-RO"/>
              </w:rPr>
              <w:t xml:space="preserve">8. </w:t>
            </w:r>
            <w:r>
              <w:rPr>
                <w:rFonts w:ascii="Arial Narrow" w:hAnsi="Arial Narrow" w:cs="Arial"/>
                <w:color w:val="000000" w:themeColor="text1"/>
                <w:lang w:val="ro-RO"/>
              </w:rPr>
              <w:t>P</w:t>
            </w:r>
            <w:r w:rsidRPr="007E34C8">
              <w:rPr>
                <w:rFonts w:ascii="Arial Narrow" w:hAnsi="Arial Narrow" w:cs="Arial"/>
                <w:color w:val="000000" w:themeColor="text1"/>
                <w:lang w:val="ro-RO"/>
              </w:rPr>
              <w:t>olitical advertising</w:t>
            </w:r>
            <w:r>
              <w:rPr>
                <w:rFonts w:ascii="Arial Narrow" w:hAnsi="Arial Narrow" w:cs="Arial"/>
                <w:color w:val="000000" w:themeColor="text1"/>
                <w:lang w:val="ro-RO"/>
              </w:rPr>
              <w:t xml:space="preserve"> tools</w:t>
            </w:r>
          </w:p>
          <w:p w:rsidR="002D3C9E" w:rsidRDefault="007E34C8" w:rsidP="007E34C8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7E34C8">
              <w:rPr>
                <w:rFonts w:ascii="Arial Narrow" w:hAnsi="Arial Narrow" w:cs="Arial"/>
                <w:color w:val="000000" w:themeColor="text1"/>
                <w:lang w:val="ro-RO"/>
              </w:rPr>
              <w:t xml:space="preserve">9. New media and </w:t>
            </w:r>
            <w:r>
              <w:rPr>
                <w:rFonts w:ascii="Arial Narrow" w:hAnsi="Arial Narrow" w:cs="Arial"/>
                <w:color w:val="000000" w:themeColor="text1"/>
                <w:lang w:val="ro-RO"/>
              </w:rPr>
              <w:t xml:space="preserve">digital engagement in </w:t>
            </w:r>
            <w:r w:rsidRPr="007E34C8">
              <w:rPr>
                <w:rFonts w:ascii="Arial Narrow" w:hAnsi="Arial Narrow" w:cs="Arial"/>
                <w:color w:val="000000" w:themeColor="text1"/>
                <w:lang w:val="ro-RO"/>
              </w:rPr>
              <w:t>political marketing</w:t>
            </w:r>
            <w:r>
              <w:rPr>
                <w:rFonts w:ascii="Arial Narrow" w:hAnsi="Arial Narrow" w:cs="Arial"/>
                <w:color w:val="000000" w:themeColor="text1"/>
                <w:lang w:val="ro-RO"/>
              </w:rPr>
              <w:t xml:space="preserve"> &amp; communication</w:t>
            </w:r>
          </w:p>
          <w:p w:rsidR="00C94DCA" w:rsidRPr="00C9554A" w:rsidRDefault="007E34C8" w:rsidP="007E34C8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7E34C8">
              <w:rPr>
                <w:rFonts w:ascii="Arial Narrow" w:hAnsi="Arial Narrow" w:cs="Arial"/>
                <w:color w:val="000000" w:themeColor="text1"/>
                <w:lang w:val="ro-RO"/>
              </w:rPr>
              <w:t xml:space="preserve">10. </w:t>
            </w:r>
            <w:r>
              <w:rPr>
                <w:rFonts w:ascii="Arial Narrow" w:hAnsi="Arial Narrow" w:cs="Arial"/>
                <w:color w:val="000000" w:themeColor="text1"/>
                <w:lang w:val="ro-RO"/>
              </w:rPr>
              <w:t>The role of e</w:t>
            </w:r>
            <w:r w:rsidRPr="007E34C8">
              <w:rPr>
                <w:rFonts w:ascii="Arial Narrow" w:hAnsi="Arial Narrow" w:cs="Arial"/>
                <w:color w:val="000000" w:themeColor="text1"/>
                <w:lang w:val="ro-RO"/>
              </w:rPr>
              <w:t>ntert</w:t>
            </w:r>
            <w:r>
              <w:rPr>
                <w:rFonts w:ascii="Arial Narrow" w:hAnsi="Arial Narrow" w:cs="Arial"/>
                <w:color w:val="000000" w:themeColor="text1"/>
                <w:lang w:val="ro-RO"/>
              </w:rPr>
              <w:t>ainment media in political contexts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 xml:space="preserve">Recommended reading for </w:t>
            </w:r>
            <w:r w:rsidR="00B0090F"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seminar</w:t>
            </w: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s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E2058C" w:rsidRPr="00E2058C" w:rsidRDefault="00E2058C" w:rsidP="00E2058C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1.</w:t>
            </w:r>
            <w:r w:rsidRPr="00E2058C">
              <w:rPr>
                <w:rFonts w:ascii="Arial Narrow" w:hAnsi="Arial Narrow" w:cs="Arial"/>
                <w:color w:val="000000" w:themeColor="text1"/>
                <w:lang w:val="ro-RO"/>
              </w:rPr>
              <w:t xml:space="preserve">Maarek, Philippe .2011. Campaign Communication and Political Marketing, Chichester : Wiley- </w:t>
            </w:r>
          </w:p>
          <w:p w:rsidR="00E2058C" w:rsidRPr="00E2058C" w:rsidRDefault="00E2058C" w:rsidP="00E2058C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E2058C">
              <w:rPr>
                <w:rFonts w:ascii="Arial Narrow" w:hAnsi="Arial Narrow" w:cs="Arial"/>
                <w:color w:val="000000" w:themeColor="text1"/>
                <w:lang w:val="ro-RO"/>
              </w:rPr>
              <w:t xml:space="preserve"> Blackwell</w:t>
            </w:r>
          </w:p>
          <w:p w:rsidR="00E2058C" w:rsidRPr="00E2058C" w:rsidRDefault="00E2058C" w:rsidP="00E2058C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2.</w:t>
            </w:r>
            <w:r w:rsidRPr="00E2058C">
              <w:rPr>
                <w:rFonts w:ascii="Arial Narrow" w:hAnsi="Arial Narrow" w:cs="Arial"/>
                <w:color w:val="000000" w:themeColor="text1"/>
                <w:lang w:val="ro-RO"/>
              </w:rPr>
              <w:t>Hacker, Kenneth. (ed.). 2004. Presidential candidate images. Oxford: Rowman &amp; Littlefield</w:t>
            </w:r>
          </w:p>
          <w:p w:rsidR="00E2058C" w:rsidRPr="00E2058C" w:rsidRDefault="00E2058C" w:rsidP="00E2058C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E2058C">
              <w:rPr>
                <w:rFonts w:ascii="Arial Narrow" w:hAnsi="Arial Narrow" w:cs="Arial"/>
                <w:color w:val="000000" w:themeColor="text1"/>
                <w:lang w:val="ro-RO"/>
              </w:rPr>
              <w:lastRenderedPageBreak/>
              <w:t>Cwalina, W., Falkowski, A,  Newman, B., 2011, Political Marketing: Theoretical and Strategic Foundations, New York: M.E. Sharpe Inc</w:t>
            </w:r>
          </w:p>
          <w:p w:rsidR="00E2058C" w:rsidRPr="00E2058C" w:rsidRDefault="00E2058C" w:rsidP="00E2058C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3.</w:t>
            </w:r>
            <w:r w:rsidRPr="00E2058C">
              <w:rPr>
                <w:rFonts w:ascii="Arial Narrow" w:hAnsi="Arial Narrow" w:cs="Arial"/>
                <w:color w:val="000000" w:themeColor="text1"/>
                <w:lang w:val="ro-RO"/>
              </w:rPr>
              <w:t xml:space="preserve">Brader, T. 2006. Campaigning for hearts and minds : how emotional appeals in political ads </w:t>
            </w:r>
          </w:p>
          <w:p w:rsidR="00E2058C" w:rsidRPr="00E2058C" w:rsidRDefault="00E2058C" w:rsidP="00E2058C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E2058C">
              <w:rPr>
                <w:rFonts w:ascii="Arial Narrow" w:hAnsi="Arial Narrow" w:cs="Arial"/>
                <w:color w:val="000000" w:themeColor="text1"/>
                <w:lang w:val="ro-RO"/>
              </w:rPr>
              <w:t>work. Chicago: University of Chicago Press</w:t>
            </w:r>
          </w:p>
          <w:p w:rsidR="00E2058C" w:rsidRPr="00E2058C" w:rsidRDefault="00E2058C" w:rsidP="00E2058C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4.</w:t>
            </w:r>
            <w:r w:rsidRPr="00E2058C">
              <w:rPr>
                <w:rFonts w:ascii="Arial Narrow" w:hAnsi="Arial Narrow" w:cs="Arial"/>
                <w:color w:val="000000" w:themeColor="text1"/>
                <w:lang w:val="ro-RO"/>
              </w:rPr>
              <w:t>Lees-Marshment, Jennifer. 2009. Political Marketing: Principles and Applications, Taylor&amp;Francis, New York : Routledge</w:t>
            </w:r>
          </w:p>
          <w:p w:rsidR="00C94DCA" w:rsidRPr="00C9554A" w:rsidRDefault="00E2058C" w:rsidP="00E2058C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5.</w:t>
            </w:r>
            <w:r w:rsidRPr="00E2058C">
              <w:rPr>
                <w:rFonts w:ascii="Arial Narrow" w:hAnsi="Arial Narrow" w:cs="Arial"/>
                <w:color w:val="000000" w:themeColor="text1"/>
                <w:lang w:val="ro-RO"/>
              </w:rPr>
              <w:t>Ries, Al, &amp; Trout, Jack. 2001. Positioning: The Battle for Your Mind, London: Mcgrow-Hill Education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lastRenderedPageBreak/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75756B" w:rsidP="0075756B">
            <w:pPr>
              <w:jc w:val="both"/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9E186A" w:rsidP="009E186A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learning and teaching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C9554A" w:rsidRPr="00C9554A" w:rsidRDefault="00C9554A" w:rsidP="00C9554A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C9554A">
              <w:rPr>
                <w:rFonts w:ascii="Arial Narrow" w:hAnsi="Arial Narrow" w:cs="Arial"/>
                <w:color w:val="000000" w:themeColor="text1"/>
                <w:lang w:val="ro-RO"/>
              </w:rPr>
              <w:t>Teaching methods: conversation, demonstration, problem solving  exercises</w:t>
            </w:r>
          </w:p>
          <w:p w:rsidR="00B0090F" w:rsidRPr="00C94DCA" w:rsidRDefault="00C9554A" w:rsidP="00C9554A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C9554A">
              <w:rPr>
                <w:rFonts w:ascii="Arial Narrow" w:hAnsi="Arial Narrow" w:cs="Arial"/>
                <w:color w:val="000000" w:themeColor="text1"/>
                <w:lang w:val="ro-RO"/>
              </w:rPr>
              <w:t>Mat</w:t>
            </w:r>
            <w:r>
              <w:rPr>
                <w:rFonts w:ascii="Arial Narrow" w:hAnsi="Arial Narrow" w:cs="Arial"/>
                <w:color w:val="000000" w:themeColor="text1"/>
                <w:lang w:val="ro-RO"/>
              </w:rPr>
              <w:t>erials: video recordings</w:t>
            </w:r>
            <w:r w:rsidRPr="00C9554A">
              <w:rPr>
                <w:rFonts w:ascii="Arial Narrow" w:hAnsi="Arial Narrow" w:cs="Arial"/>
                <w:color w:val="000000" w:themeColor="text1"/>
                <w:lang w:val="ro-RO"/>
              </w:rPr>
              <w:t>, graphic materials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9E186A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assessment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C9554A" w:rsidP="00BB3A8B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proofErr w:type="spellStart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>Observing</w:t>
            </w:r>
            <w:proofErr w:type="spellEnd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and </w:t>
            </w:r>
            <w:proofErr w:type="spellStart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>evaluating</w:t>
            </w:r>
            <w:proofErr w:type="spellEnd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the </w:t>
            </w:r>
            <w:proofErr w:type="spellStart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>continuous</w:t>
            </w:r>
            <w:proofErr w:type="spellEnd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>progress</w:t>
            </w:r>
            <w:proofErr w:type="spellEnd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 xml:space="preserve">; </w:t>
            </w:r>
            <w:proofErr w:type="spellStart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>evaluation</w:t>
            </w:r>
            <w:proofErr w:type="spellEnd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of the grou</w:t>
            </w:r>
            <w:r w:rsidR="00E2058C">
              <w:rPr>
                <w:rFonts w:ascii="Arial Narrow" w:hAnsi="Arial Narrow" w:cs="Arial"/>
                <w:color w:val="000000" w:themeColor="text1"/>
                <w:lang w:val="fr-FR"/>
              </w:rPr>
              <w:t xml:space="preserve">p </w:t>
            </w:r>
            <w:proofErr w:type="spellStart"/>
            <w:r w:rsidR="00E2058C">
              <w:rPr>
                <w:rFonts w:ascii="Arial Narrow" w:hAnsi="Arial Narrow" w:cs="Arial"/>
                <w:color w:val="000000" w:themeColor="text1"/>
                <w:lang w:val="fr-FR"/>
              </w:rPr>
              <w:t>project</w:t>
            </w:r>
            <w:proofErr w:type="spellEnd"/>
            <w:r w:rsidR="00E2058C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E2058C">
              <w:rPr>
                <w:rFonts w:ascii="Arial Narrow" w:hAnsi="Arial Narrow" w:cs="Arial"/>
                <w:color w:val="000000" w:themeColor="text1"/>
                <w:lang w:val="fr-FR"/>
              </w:rPr>
              <w:t>consisting</w:t>
            </w:r>
            <w:proofErr w:type="spellEnd"/>
            <w:r w:rsidR="00E2058C">
              <w:rPr>
                <w:rFonts w:ascii="Arial Narrow" w:hAnsi="Arial Narrow" w:cs="Arial"/>
                <w:color w:val="000000" w:themeColor="text1"/>
                <w:lang w:val="fr-FR"/>
              </w:rPr>
              <w:t xml:space="preserve"> of a </w:t>
            </w:r>
            <w:proofErr w:type="spellStart"/>
            <w:r w:rsidR="00E2058C">
              <w:rPr>
                <w:rFonts w:ascii="Arial Narrow" w:hAnsi="Arial Narrow" w:cs="Arial"/>
                <w:color w:val="000000" w:themeColor="text1"/>
                <w:lang w:val="fr-FR"/>
              </w:rPr>
              <w:t>political</w:t>
            </w:r>
            <w:proofErr w:type="spellEnd"/>
            <w:r w:rsidR="00E2058C">
              <w:rPr>
                <w:rFonts w:ascii="Arial Narrow" w:hAnsi="Arial Narrow" w:cs="Arial"/>
                <w:color w:val="000000" w:themeColor="text1"/>
                <w:lang w:val="fr-FR"/>
              </w:rPr>
              <w:t xml:space="preserve"> marketing </w:t>
            </w:r>
            <w:bookmarkStart w:id="0" w:name="_GoBack"/>
            <w:bookmarkEnd w:id="0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>plan</w:t>
            </w:r>
            <w:r w:rsidR="00E2058C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54D05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9C7362" w:rsidP="00CA0D08">
            <w:pPr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English</w:t>
            </w:r>
          </w:p>
        </w:tc>
      </w:tr>
    </w:tbl>
    <w:p w:rsidR="00B0090F" w:rsidRPr="00C94DCA" w:rsidRDefault="00B0090F" w:rsidP="00B0090F">
      <w:pPr>
        <w:spacing w:after="0" w:line="240" w:lineRule="auto"/>
        <w:jc w:val="both"/>
        <w:rPr>
          <w:rStyle w:val="SubtleReference"/>
          <w:rFonts w:ascii="Arial Narrow" w:hAnsi="Arial Narrow" w:cs="Arial"/>
          <w:sz w:val="16"/>
          <w:szCs w:val="16"/>
        </w:rPr>
      </w:pPr>
    </w:p>
    <w:sectPr w:rsidR="00B0090F" w:rsidRPr="00C94DCA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5CDA5082"/>
    <w:multiLevelType w:val="hybridMultilevel"/>
    <w:tmpl w:val="9C76C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2"/>
  </w:num>
  <w:num w:numId="9">
    <w:abstractNumId w:val="3"/>
  </w:num>
  <w:num w:numId="10">
    <w:abstractNumId w:val="0"/>
  </w:num>
  <w:num w:numId="11">
    <w:abstractNumId w:val="1"/>
  </w:num>
  <w:num w:numId="12">
    <w:abstractNumId w:val="5"/>
  </w:num>
  <w:num w:numId="1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0F"/>
    <w:rsid w:val="00026751"/>
    <w:rsid w:val="00071C0E"/>
    <w:rsid w:val="000A5E76"/>
    <w:rsid w:val="000E2602"/>
    <w:rsid w:val="000F4011"/>
    <w:rsid w:val="00254D05"/>
    <w:rsid w:val="002A1706"/>
    <w:rsid w:val="002B6A6C"/>
    <w:rsid w:val="002D3C9E"/>
    <w:rsid w:val="00427C2F"/>
    <w:rsid w:val="004D0D05"/>
    <w:rsid w:val="005F5CEA"/>
    <w:rsid w:val="00647103"/>
    <w:rsid w:val="006852DA"/>
    <w:rsid w:val="00686349"/>
    <w:rsid w:val="00696887"/>
    <w:rsid w:val="006D574C"/>
    <w:rsid w:val="0075756B"/>
    <w:rsid w:val="007E34C8"/>
    <w:rsid w:val="008003E6"/>
    <w:rsid w:val="00814805"/>
    <w:rsid w:val="008871DD"/>
    <w:rsid w:val="00887972"/>
    <w:rsid w:val="008D56B5"/>
    <w:rsid w:val="009472FD"/>
    <w:rsid w:val="009A063F"/>
    <w:rsid w:val="009C308C"/>
    <w:rsid w:val="009C7362"/>
    <w:rsid w:val="009E186A"/>
    <w:rsid w:val="00B0090F"/>
    <w:rsid w:val="00BB3A8B"/>
    <w:rsid w:val="00BD750F"/>
    <w:rsid w:val="00C8093F"/>
    <w:rsid w:val="00C94DCA"/>
    <w:rsid w:val="00C9554A"/>
    <w:rsid w:val="00CA0D08"/>
    <w:rsid w:val="00CB67B2"/>
    <w:rsid w:val="00DB1C6A"/>
    <w:rsid w:val="00DC554A"/>
    <w:rsid w:val="00E2058C"/>
    <w:rsid w:val="00E926B3"/>
    <w:rsid w:val="00E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F"/>
  </w:style>
  <w:style w:type="paragraph" w:styleId="Heading1">
    <w:name w:val="heading 1"/>
    <w:basedOn w:val="Normal"/>
    <w:next w:val="Normal"/>
    <w:link w:val="Heading1Cha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0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090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9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0090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0F"/>
  </w:style>
  <w:style w:type="paragraph" w:styleId="Footer">
    <w:name w:val="footer"/>
    <w:basedOn w:val="Normal"/>
    <w:link w:val="Foot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0F"/>
  </w:style>
  <w:style w:type="character" w:styleId="FollowedHyperlink">
    <w:name w:val="FollowedHyperlink"/>
    <w:basedOn w:val="DefaultParagraphFon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">
    <w:name w:val="Fără spațiere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009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9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9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DefaultParagraphFont"/>
    <w:rsid w:val="00B0090F"/>
  </w:style>
  <w:style w:type="character" w:styleId="HTMLCite">
    <w:name w:val="HTML Cite"/>
    <w:basedOn w:val="DefaultParagraphFont"/>
    <w:uiPriority w:val="99"/>
    <w:semiHidden/>
    <w:unhideWhenUsed/>
    <w:rsid w:val="00B0090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SubtleReference">
    <w:name w:val="Subtle Reference"/>
    <w:basedOn w:val="DefaultParagraphFon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0090F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0090F"/>
    <w:rPr>
      <w:color w:val="808080"/>
    </w:rPr>
  </w:style>
  <w:style w:type="character" w:styleId="Emphasis">
    <w:name w:val="Emphasis"/>
    <w:basedOn w:val="DefaultParagraphFont"/>
    <w:qFormat/>
    <w:rsid w:val="00B0090F"/>
    <w:rPr>
      <w:i/>
      <w:iCs/>
    </w:rPr>
  </w:style>
  <w:style w:type="character" w:customStyle="1" w:styleId="field-content">
    <w:name w:val="field-content"/>
    <w:basedOn w:val="DefaultParagraphFon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DefaultParagraphFon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DefaultParagraphFon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F"/>
  </w:style>
  <w:style w:type="paragraph" w:styleId="Heading1">
    <w:name w:val="heading 1"/>
    <w:basedOn w:val="Normal"/>
    <w:next w:val="Normal"/>
    <w:link w:val="Heading1Cha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0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090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9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0090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0F"/>
  </w:style>
  <w:style w:type="paragraph" w:styleId="Footer">
    <w:name w:val="footer"/>
    <w:basedOn w:val="Normal"/>
    <w:link w:val="Foot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0F"/>
  </w:style>
  <w:style w:type="character" w:styleId="FollowedHyperlink">
    <w:name w:val="FollowedHyperlink"/>
    <w:basedOn w:val="DefaultParagraphFon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">
    <w:name w:val="Fără spațiere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009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9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9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DefaultParagraphFont"/>
    <w:rsid w:val="00B0090F"/>
  </w:style>
  <w:style w:type="character" w:styleId="HTMLCite">
    <w:name w:val="HTML Cite"/>
    <w:basedOn w:val="DefaultParagraphFont"/>
    <w:uiPriority w:val="99"/>
    <w:semiHidden/>
    <w:unhideWhenUsed/>
    <w:rsid w:val="00B0090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SubtleReference">
    <w:name w:val="Subtle Reference"/>
    <w:basedOn w:val="DefaultParagraphFon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0090F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0090F"/>
    <w:rPr>
      <w:color w:val="808080"/>
    </w:rPr>
  </w:style>
  <w:style w:type="character" w:styleId="Emphasis">
    <w:name w:val="Emphasis"/>
    <w:basedOn w:val="DefaultParagraphFont"/>
    <w:qFormat/>
    <w:rsid w:val="00B0090F"/>
    <w:rPr>
      <w:i/>
      <w:iCs/>
    </w:rPr>
  </w:style>
  <w:style w:type="character" w:customStyle="1" w:styleId="field-content">
    <w:name w:val="field-content"/>
    <w:basedOn w:val="DefaultParagraphFon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DefaultParagraphFon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DefaultParagraphFon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Pufoshenie</cp:lastModifiedBy>
  <cp:revision>6</cp:revision>
  <dcterms:created xsi:type="dcterms:W3CDTF">2019-09-18T17:11:00Z</dcterms:created>
  <dcterms:modified xsi:type="dcterms:W3CDTF">2019-09-18T17:43:00Z</dcterms:modified>
</cp:coreProperties>
</file>